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8D391" w14:textId="307261EE" w:rsidR="0046509E" w:rsidRPr="00D91FB2" w:rsidRDefault="0046509E" w:rsidP="00295B5D">
      <w:pPr>
        <w:spacing w:line="36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D91FB2">
        <w:rPr>
          <w:rFonts w:ascii="Arial" w:eastAsia="Times New Roman" w:hAnsi="Arial" w:cs="Arial"/>
          <w:b/>
          <w:bCs/>
          <w:szCs w:val="24"/>
          <w:lang w:eastAsia="pl-PL"/>
        </w:rPr>
        <w:t>PODSTAWOWA KWOTA DOTACJI DLA PRZEDSZKOLA NA 2020 ROK, obowiązująca od 1 listopada 2020 r.</w:t>
      </w:r>
    </w:p>
    <w:p w14:paraId="19370691" w14:textId="74D09022" w:rsidR="0046509E" w:rsidRPr="00D91FB2" w:rsidRDefault="0046509E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Zaplanowane wydatki bieżące ustalone w budżecie gminy na dzień 30.09.2020, ponoszone w przedszkolach publicznych prowadzonych przez gminę - 8 558 604,00</w:t>
      </w:r>
    </w:p>
    <w:p w14:paraId="00365A06" w14:textId="137D3E56" w:rsidR="0046509E" w:rsidRPr="00D91FB2" w:rsidRDefault="0046509E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Zaplanowane w budżecie gminy na dzień 30.09.2020 wydatki CUW ponoszone na obsługę przedszkoli publicznych prowadzonych przez gminę - 99 934,21.</w:t>
      </w:r>
    </w:p>
    <w:p w14:paraId="04E93B3E" w14:textId="15B8849D" w:rsidR="0046509E" w:rsidRPr="00D91FB2" w:rsidRDefault="00D9626E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Zaplanowane opłaty za korzystanie z wychowania przedszkolnego i wyżywienie w budżecie gminy na dzień 30.09.2020, stanowiące dochody budżetu gminy - 862 0</w:t>
      </w:r>
      <w:r w:rsidR="00295B5D" w:rsidRPr="00D91FB2">
        <w:rPr>
          <w:rFonts w:ascii="Arial" w:eastAsia="Times New Roman" w:hAnsi="Arial" w:cs="Arial"/>
          <w:szCs w:val="24"/>
          <w:lang w:eastAsia="pl-PL"/>
        </w:rPr>
        <w:t>0</w:t>
      </w:r>
      <w:r w:rsidRPr="00D91FB2">
        <w:rPr>
          <w:rFonts w:ascii="Arial" w:eastAsia="Times New Roman" w:hAnsi="Arial" w:cs="Arial"/>
          <w:szCs w:val="24"/>
          <w:lang w:eastAsia="pl-PL"/>
        </w:rPr>
        <w:t>0,00</w:t>
      </w:r>
      <w:r w:rsidR="00295B5D" w:rsidRPr="00D91FB2">
        <w:rPr>
          <w:rFonts w:ascii="Arial" w:eastAsia="Times New Roman" w:hAnsi="Arial" w:cs="Arial"/>
          <w:szCs w:val="24"/>
          <w:lang w:eastAsia="pl-PL"/>
        </w:rPr>
        <w:t>.</w:t>
      </w:r>
    </w:p>
    <w:p w14:paraId="5E540894" w14:textId="54BFF462" w:rsidR="00D9626E" w:rsidRPr="00D91FB2" w:rsidRDefault="000C65D5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4.</w:t>
      </w:r>
      <w:r w:rsidR="00D9626E" w:rsidRPr="00D91FB2">
        <w:rPr>
          <w:rFonts w:ascii="Arial" w:eastAsia="Times New Roman" w:hAnsi="Arial" w:cs="Arial"/>
          <w:szCs w:val="24"/>
          <w:lang w:eastAsia="pl-PL"/>
        </w:rPr>
        <w:t xml:space="preserve">Suma iloczynów odpowiednich kwot przewidzianych w części oświatowej subwencji ogólnej na rok 2020 dla gminy na uczniów niepełnosprawnych w przedszkolach, posiadających orzeczenie o potrzebie kształcenia specjalnego, o którym mowa w art .127 ust. 10 Ustawy Prawo oświatowe, wydane ze względu na odpowiednie rodzaje niepełnosprawności, oraz zaktualizowanej statystycznej liczby tych uczniów w tych przedszkolach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–</w:t>
      </w:r>
      <w:r w:rsidR="00D9626E" w:rsidRPr="00D91FB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776 547,29.</w:t>
      </w:r>
    </w:p>
    <w:p w14:paraId="2D23B019" w14:textId="4BF06F68" w:rsidR="00D9626E" w:rsidRPr="00D91FB2" w:rsidRDefault="000C65D5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Iloczyn kwoty przewidzianej w części oświatowej subwencji ogólnej na rok 2020 dla gminy na dziecko objęte wczesnym wspomaganiem rozwoju w przedszkolu, posiadające opinię o potrzebie wczesnego wspomagania rozwoju dziecka, o której mowa w art.127 ust. 10 Ustawy Prawo oświatowe , oraz zaktualizowanej statystycznej liczby tych dzieci w tych przedszkolach – 0,00</w:t>
      </w:r>
    </w:p>
    <w:p w14:paraId="42BD98E2" w14:textId="5D928B47" w:rsidR="000C65D5" w:rsidRPr="00D91FB2" w:rsidRDefault="000C65D5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1. Zaktualizowana statystyczna liczba uczniów w przedszkolach publicznych, 2/3 wg systemu informacji oświatowej na dzień 30 września 2019 roku+1/3 wg stanu SIO na 30 września 2020 -  6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17,33</w:t>
      </w:r>
    </w:p>
    <w:p w14:paraId="517BD165" w14:textId="419494BD" w:rsidR="000C65D5" w:rsidRPr="00D91FB2" w:rsidRDefault="000C65D5" w:rsidP="00D501F1">
      <w:pPr>
        <w:pStyle w:val="Akapitzlist"/>
        <w:numPr>
          <w:ilvl w:val="1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Zaktualizowana statystyczna liczba uczniów niepełnosprawnych posiadających orzeczenie o potrzebie kształcenia specjalnego, o którym mowa w art. 71b ust. 3 w przedszkolach publicznych, 2/3 wg systemu informacji oświatowej na dzień 30 września 2019 roku+1/3 wg stanu SIO na 30 września 2020 – 21,6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6</w:t>
      </w:r>
    </w:p>
    <w:p w14:paraId="2A613EB3" w14:textId="18C397A7" w:rsidR="000C65D5" w:rsidRPr="00D91FB2" w:rsidRDefault="000C65D5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6.1 – 6.2 -  596,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67</w:t>
      </w:r>
    </w:p>
    <w:p w14:paraId="54D7F4D4" w14:textId="69ECA5D5" w:rsidR="000C65D5" w:rsidRPr="00D91FB2" w:rsidRDefault="00295B5D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>Roczna podstawowa kwota dotacji na 1 dziecko  w przedszkolu publicznym (1+2-(3+4+5)/7) - 11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 </w:t>
      </w:r>
      <w:r w:rsidRPr="00D91FB2">
        <w:rPr>
          <w:rFonts w:ascii="Arial" w:eastAsia="Times New Roman" w:hAnsi="Arial" w:cs="Arial"/>
          <w:szCs w:val="24"/>
          <w:lang w:eastAsia="pl-PL"/>
        </w:rPr>
        <w:t>7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6</w:t>
      </w:r>
      <w:bookmarkStart w:id="0" w:name="_GoBack"/>
      <w:bookmarkEnd w:id="0"/>
      <w:r w:rsidR="00F96813" w:rsidRPr="00D91FB2">
        <w:rPr>
          <w:rFonts w:ascii="Arial" w:eastAsia="Times New Roman" w:hAnsi="Arial" w:cs="Arial"/>
          <w:szCs w:val="24"/>
          <w:lang w:eastAsia="pl-PL"/>
        </w:rPr>
        <w:t>5,15</w:t>
      </w:r>
    </w:p>
    <w:p w14:paraId="76F85653" w14:textId="7C8388A4" w:rsidR="00295B5D" w:rsidRPr="00D91FB2" w:rsidRDefault="00295B5D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lastRenderedPageBreak/>
        <w:t xml:space="preserve">Miesięczna podstawowa kwota dotacji na 1 dziecko  w przedszkolu publicznym  (8:12 miesięcy)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–</w:t>
      </w:r>
      <w:r w:rsidRPr="00D91FB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980,43</w:t>
      </w:r>
      <w:r w:rsidRPr="00D91FB2">
        <w:rPr>
          <w:rFonts w:ascii="Arial" w:eastAsia="Times New Roman" w:hAnsi="Arial" w:cs="Arial"/>
          <w:szCs w:val="24"/>
          <w:lang w:eastAsia="pl-PL"/>
        </w:rPr>
        <w:t>.</w:t>
      </w:r>
    </w:p>
    <w:p w14:paraId="5EE84FBC" w14:textId="076AA238" w:rsidR="00295B5D" w:rsidRPr="00D91FB2" w:rsidRDefault="00295B5D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 xml:space="preserve">Miesięczna kwota dotacji na 1 dziecko w przedszkolu niepublicznym (9x75%)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–</w:t>
      </w:r>
      <w:r w:rsidRPr="00D91FB2">
        <w:rPr>
          <w:rFonts w:ascii="Arial" w:eastAsia="Times New Roman" w:hAnsi="Arial" w:cs="Arial"/>
          <w:szCs w:val="24"/>
          <w:lang w:eastAsia="pl-PL"/>
        </w:rPr>
        <w:t xml:space="preserve">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735,32</w:t>
      </w:r>
    </w:p>
    <w:p w14:paraId="6C46C59B" w14:textId="013A26E0" w:rsidR="00295B5D" w:rsidRPr="00D91FB2" w:rsidRDefault="00295B5D" w:rsidP="00D501F1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  <w:r w:rsidRPr="00D91FB2">
        <w:rPr>
          <w:rFonts w:ascii="Arial" w:eastAsia="Times New Roman" w:hAnsi="Arial" w:cs="Arial"/>
          <w:szCs w:val="24"/>
          <w:lang w:eastAsia="pl-PL"/>
        </w:rPr>
        <w:t xml:space="preserve">Miesięczna kwota dotacji na 1 dziecko w niepublicznej formie wychowania przedszkolnego (9x40%) 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–</w:t>
      </w:r>
      <w:r w:rsidRPr="00D91FB2">
        <w:rPr>
          <w:rFonts w:ascii="Arial" w:eastAsia="Times New Roman" w:hAnsi="Arial" w:cs="Arial"/>
          <w:szCs w:val="24"/>
          <w:lang w:eastAsia="pl-PL"/>
        </w:rPr>
        <w:t xml:space="preserve"> 39</w:t>
      </w:r>
      <w:r w:rsidR="00F96813" w:rsidRPr="00D91FB2">
        <w:rPr>
          <w:rFonts w:ascii="Arial" w:eastAsia="Times New Roman" w:hAnsi="Arial" w:cs="Arial"/>
          <w:szCs w:val="24"/>
          <w:lang w:eastAsia="pl-PL"/>
        </w:rPr>
        <w:t>2,17</w:t>
      </w:r>
    </w:p>
    <w:p w14:paraId="39900A90" w14:textId="77777777" w:rsidR="000C65D5" w:rsidRPr="00D91FB2" w:rsidRDefault="000C65D5" w:rsidP="00295B5D">
      <w:pPr>
        <w:pStyle w:val="Akapitzlist"/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08D25ACC" w14:textId="633DBBAE" w:rsidR="0046509E" w:rsidRPr="00D91FB2" w:rsidRDefault="00D91FB2" w:rsidP="0046509E">
      <w:pPr>
        <w:pStyle w:val="Akapitzlist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Pismo podpisał burmistrz Wiesław Tracz </w:t>
      </w:r>
      <w:r w:rsidRPr="00D91FB2">
        <w:rPr>
          <w:rFonts w:ascii="Arial" w:hAnsi="Arial" w:cs="Arial"/>
          <w:szCs w:val="24"/>
        </w:rPr>
        <w:t xml:space="preserve"> </w:t>
      </w:r>
    </w:p>
    <w:sectPr w:rsidR="0046509E" w:rsidRPr="00D91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154C"/>
    <w:multiLevelType w:val="hybridMultilevel"/>
    <w:tmpl w:val="97F4E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7E3503"/>
    <w:multiLevelType w:val="multilevel"/>
    <w:tmpl w:val="BDACF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7E55674"/>
    <w:multiLevelType w:val="hybridMultilevel"/>
    <w:tmpl w:val="779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96713"/>
    <w:multiLevelType w:val="hybridMultilevel"/>
    <w:tmpl w:val="09FC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9E"/>
    <w:rsid w:val="000C65D5"/>
    <w:rsid w:val="00295B5D"/>
    <w:rsid w:val="0046509E"/>
    <w:rsid w:val="00723DA0"/>
    <w:rsid w:val="00D501F1"/>
    <w:rsid w:val="00D91FB2"/>
    <w:rsid w:val="00D9626E"/>
    <w:rsid w:val="00F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B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Działo</dc:creator>
  <cp:lastModifiedBy>Magda</cp:lastModifiedBy>
  <cp:revision>2</cp:revision>
  <dcterms:created xsi:type="dcterms:W3CDTF">2020-10-30T08:50:00Z</dcterms:created>
  <dcterms:modified xsi:type="dcterms:W3CDTF">2020-10-30T08:50:00Z</dcterms:modified>
</cp:coreProperties>
</file>