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CA377" w14:textId="3FDF57EC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t>UCHWAŁA NR XXV/201/2020</w:t>
      </w:r>
      <w:r>
        <w:rPr>
          <w:rFonts w:ascii="Arial" w:hAnsi="Arial" w:cs="Arial"/>
        </w:rPr>
        <w:t xml:space="preserve"> </w:t>
      </w:r>
      <w:r w:rsidRPr="0059467E">
        <w:rPr>
          <w:rFonts w:ascii="Arial" w:hAnsi="Arial" w:cs="Arial"/>
        </w:rPr>
        <w:t>RADY MIEJSKIEJ W KŁODZKU</w:t>
      </w:r>
      <w:r>
        <w:rPr>
          <w:rFonts w:ascii="Arial" w:hAnsi="Arial" w:cs="Arial"/>
        </w:rPr>
        <w:t xml:space="preserve"> </w:t>
      </w:r>
      <w:r w:rsidRPr="0059467E">
        <w:rPr>
          <w:rFonts w:ascii="Arial" w:hAnsi="Arial" w:cs="Arial"/>
        </w:rPr>
        <w:t>z dnia 29 października 2020 r.</w:t>
      </w:r>
      <w:r>
        <w:rPr>
          <w:rFonts w:ascii="Arial" w:hAnsi="Arial" w:cs="Arial"/>
        </w:rPr>
        <w:t xml:space="preserve"> </w:t>
      </w:r>
      <w:r w:rsidRPr="0059467E">
        <w:rPr>
          <w:rFonts w:ascii="Arial" w:hAnsi="Arial" w:cs="Arial"/>
        </w:rPr>
        <w:t>w sprawie wyrażenia zgody na zawarcie w trybie bezprzetargowym na czas oznaczony 3 lat kolejnej umowy dzierżawy, której przedmiotem jest ta sama nieruchomość, z dotychczasowym dzierżawcą.</w:t>
      </w:r>
    </w:p>
    <w:p w14:paraId="17E7F5CF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t>Na podstawie art. 18 ust. 2 pkt 9a ustawy z dnia 8 marca 1990 r. o samorządzie gminnym (</w:t>
      </w:r>
      <w:proofErr w:type="spellStart"/>
      <w:r w:rsidRPr="0059467E">
        <w:rPr>
          <w:rFonts w:ascii="Arial" w:hAnsi="Arial" w:cs="Arial"/>
        </w:rPr>
        <w:t>t.j</w:t>
      </w:r>
      <w:proofErr w:type="spellEnd"/>
      <w:r w:rsidRPr="0059467E">
        <w:rPr>
          <w:rFonts w:ascii="Arial" w:hAnsi="Arial" w:cs="Arial"/>
        </w:rPr>
        <w:t>. Dz.U. z 2020 r. poz. 713), art. 13 ust. 1 oraz art. 23 ust. 1 pkt 7a w związku z art. 25 ust. 1 i 2 ustawy z dnia 21 sierpnia 1997 r. o gospodarce nieruchomościami (</w:t>
      </w:r>
      <w:proofErr w:type="spellStart"/>
      <w:r w:rsidRPr="0059467E">
        <w:rPr>
          <w:rFonts w:ascii="Arial" w:hAnsi="Arial" w:cs="Arial"/>
        </w:rPr>
        <w:t>t.j</w:t>
      </w:r>
      <w:proofErr w:type="spellEnd"/>
      <w:r w:rsidRPr="0059467E">
        <w:rPr>
          <w:rFonts w:ascii="Arial" w:hAnsi="Arial" w:cs="Arial"/>
        </w:rPr>
        <w:t>. Dz.U. z 2020 r. poz. 65, ze zm.) Rada Miejska w Kłodzku uchwala, co następuje:</w:t>
      </w:r>
    </w:p>
    <w:p w14:paraId="1528FE6D" w14:textId="1D286D5C" w:rsidR="0059467E" w:rsidRPr="0059467E" w:rsidRDefault="0059467E" w:rsidP="005946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Paragraf </w:t>
      </w:r>
      <w:r w:rsidRPr="0059467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59467E">
        <w:rPr>
          <w:rFonts w:ascii="Arial" w:hAnsi="Arial" w:cs="Arial"/>
        </w:rPr>
        <w:t>Wyraża się zgodę na zawarcie przez Burmistrza Miasta Kłodzka w trybie bezprzetargowym kolejnej umowy dzierżawy na czas oznaczony 3 lat z dotychczasowym dzierżawcą części gruntu gminnego położonego w Kłodzku przy ul. Romualda Traugutta na terenie Parku Kresowian, oznaczonego geodezyjnie jako działka numer 2 (AM-1) obręb Centrum, o powierzchni 227,00 m</w:t>
      </w:r>
      <w:r w:rsidRPr="0059467E">
        <w:rPr>
          <w:rFonts w:ascii="Arial" w:hAnsi="Arial" w:cs="Arial"/>
          <w:vertAlign w:val="superscript"/>
        </w:rPr>
        <w:t>2</w:t>
      </w:r>
      <w:r w:rsidRPr="0059467E">
        <w:rPr>
          <w:rFonts w:ascii="Arial" w:hAnsi="Arial" w:cs="Arial"/>
        </w:rPr>
        <w:t xml:space="preserve"> wraz z obiektem Pijalni Wód Mineralnych, z przeznaczeniem na prowadzenie działalności gastronomicznej.</w:t>
      </w:r>
    </w:p>
    <w:p w14:paraId="28C0E564" w14:textId="0AD8284A" w:rsidR="0059467E" w:rsidRPr="0059467E" w:rsidRDefault="0059467E" w:rsidP="005946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Paragraf </w:t>
      </w:r>
      <w:r w:rsidRPr="005946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59467E">
        <w:rPr>
          <w:rFonts w:ascii="Arial" w:hAnsi="Arial" w:cs="Arial"/>
        </w:rPr>
        <w:t>Wykonanie uchwały powierza się Burmistrzowi Miasta Kłodzka.</w:t>
      </w:r>
    </w:p>
    <w:p w14:paraId="58E634E3" w14:textId="2F5CE25F" w:rsidR="0059467E" w:rsidRPr="0059467E" w:rsidRDefault="0059467E" w:rsidP="005946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Paragraf </w:t>
      </w:r>
      <w:r w:rsidRPr="005946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59467E">
        <w:rPr>
          <w:rFonts w:ascii="Arial" w:hAnsi="Arial" w:cs="Arial"/>
        </w:rPr>
        <w:t>Uchwała wchodzi w życie z dniem podjęcia.</w:t>
      </w:r>
    </w:p>
    <w:p w14:paraId="552ABA40" w14:textId="3EC4E22A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t>UZASADNIENIE</w:t>
      </w:r>
      <w:r>
        <w:rPr>
          <w:rFonts w:ascii="Arial" w:hAnsi="Arial" w:cs="Arial"/>
        </w:rPr>
        <w:t xml:space="preserve"> </w:t>
      </w:r>
      <w:r w:rsidRPr="0059467E">
        <w:rPr>
          <w:rFonts w:ascii="Arial" w:hAnsi="Arial" w:cs="Arial"/>
        </w:rPr>
        <w:t>do Uchwały nr XXV/201/2020 Rady Miejskiej w Kłodzku z dnia 29 października 2020 r.</w:t>
      </w:r>
      <w:r>
        <w:rPr>
          <w:rFonts w:ascii="Arial" w:hAnsi="Arial" w:cs="Arial"/>
        </w:rPr>
        <w:t xml:space="preserve"> </w:t>
      </w:r>
      <w:r w:rsidRPr="0059467E">
        <w:rPr>
          <w:rFonts w:ascii="Arial" w:hAnsi="Arial" w:cs="Arial"/>
        </w:rPr>
        <w:t>w sprawie wyrażenia zgody na zawarcie w trybie bezprzetargowym na czas oznaczony</w:t>
      </w:r>
      <w:r>
        <w:rPr>
          <w:rFonts w:ascii="Arial" w:hAnsi="Arial" w:cs="Arial"/>
        </w:rPr>
        <w:t xml:space="preserve"> </w:t>
      </w:r>
      <w:r w:rsidRPr="0059467E">
        <w:rPr>
          <w:rFonts w:ascii="Arial" w:hAnsi="Arial" w:cs="Arial"/>
        </w:rPr>
        <w:t>3 lat kolejnej umowy dzierżawy, której przedmiotem jest ta sama nieruchomość,</w:t>
      </w:r>
      <w:r>
        <w:rPr>
          <w:rFonts w:ascii="Arial" w:hAnsi="Arial" w:cs="Arial"/>
        </w:rPr>
        <w:t xml:space="preserve"> </w:t>
      </w:r>
      <w:r w:rsidRPr="0059467E">
        <w:rPr>
          <w:rFonts w:ascii="Arial" w:hAnsi="Arial" w:cs="Arial"/>
        </w:rPr>
        <w:t>z dotychczasowym dzierżawcą.</w:t>
      </w:r>
    </w:p>
    <w:p w14:paraId="7768E498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t>Dotychczasowy dzierżawca, wystąpił z wnioskiem o podpisanie kolejnej umowy dzierżawy części gruntu gminnego położonego w Kłodzku przy ul. Romualda Traugutta na terenie Parku Kresowian, oznaczonego geodezyjnie jako działka numer 2 (AM-1) obręb Centrum, o powierzchni 227,00 m</w:t>
      </w:r>
      <w:r w:rsidRPr="0059467E">
        <w:rPr>
          <w:rFonts w:ascii="Arial" w:hAnsi="Arial" w:cs="Arial"/>
          <w:vertAlign w:val="superscript"/>
        </w:rPr>
        <w:t>2</w:t>
      </w:r>
      <w:r w:rsidRPr="0059467E">
        <w:rPr>
          <w:rFonts w:ascii="Arial" w:hAnsi="Arial" w:cs="Arial"/>
        </w:rPr>
        <w:t xml:space="preserve"> wraz z obiektem Pijalni Wód Mineralnych, z przeznaczeniem na prowadzenie działalności gastronomicznej. Burmistrz Miasta Kłodzka przychylił się do prośby. Poprzednia umowa dzierżawy zawarta była na czas oznaczony 3 lat od 5 sierpnia 2017 r. do 5 sierpnia 2020 r. </w:t>
      </w:r>
    </w:p>
    <w:p w14:paraId="0E1688D8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t xml:space="preserve">Dotychczasowy dzierżawca korzysta z dzierżawionego terenu bez uwag, zgodnie z jego przeznaczeniem i celem dzierżawy określonym w umowie, wnosząc w określonych terminach czynsz. Zawarcie kolejnej umowy będzie stanowiło dla gminy źródło dalszych dochodów. </w:t>
      </w:r>
    </w:p>
    <w:p w14:paraId="118C700F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lastRenderedPageBreak/>
        <w:t>Na gruncie objętym wnioskiem znajduje się również obiekt Pijalni Wód Mineralnych dostosowany do prowadzenia działalności gastronomicznej.</w:t>
      </w:r>
    </w:p>
    <w:p w14:paraId="53B39BA8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t xml:space="preserve">Zgodnie z miejscowym planem zagospodarowania przestrzennego staromiejskiej dzielnicy miasta Kłodzka położonej między ulicami: Kościuszki, Zawiszy Czarnego, Nad Kanałem, terenami położonymi poniżej ulicy Łukasińskiego, ulicą Kolejową, rzeką Nysą Kłodzką, ulicą Skośną, Półwiejską, Nowy Świat i Noworudzką uchwalonego uchwałą nr XLI/330/2005 Rady Miejskiej w Kłodzku z dnia 25 sierpnia 2005 roku - teren oznaczony jest symbolem B 9 ZP - Park przy ulicy Traugutta ograniczony ulicami: Traugutta, Floriana Szarego, Tadeusza Kościuszki, Noworudzką i Armii Krajowej, przeznaczenie terenu - teren zieleni parkowej. </w:t>
      </w:r>
    </w:p>
    <w:p w14:paraId="2C675C51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  <w:r w:rsidRPr="0059467E">
        <w:rPr>
          <w:rFonts w:ascii="Arial" w:hAnsi="Arial" w:cs="Arial"/>
        </w:rPr>
        <w:t>Zgodnie z postanowieniami art. 18 ust. 2 pkt 9a ustawy z dnia 8 marca 1990 r. o samorządzie gminnym (</w:t>
      </w:r>
      <w:proofErr w:type="spellStart"/>
      <w:r w:rsidRPr="0059467E">
        <w:rPr>
          <w:rFonts w:ascii="Arial" w:hAnsi="Arial" w:cs="Arial"/>
        </w:rPr>
        <w:t>t.j</w:t>
      </w:r>
      <w:proofErr w:type="spellEnd"/>
      <w:r w:rsidRPr="0059467E">
        <w:rPr>
          <w:rFonts w:ascii="Arial" w:hAnsi="Arial" w:cs="Arial"/>
        </w:rPr>
        <w:t>. Dz.U. z 2020 r., poz. 713), a także mając na uwadze art. 13 ust. 1 oraz art. 23 ust. 1 pkt 7a, w związku z art. 25 ust. 1 i 2 ustawy z dnia 21 sierpnia 1997 r. o gospodarce nieruchomościami (</w:t>
      </w:r>
      <w:proofErr w:type="spellStart"/>
      <w:r w:rsidRPr="0059467E">
        <w:rPr>
          <w:rFonts w:ascii="Arial" w:hAnsi="Arial" w:cs="Arial"/>
        </w:rPr>
        <w:t>t.j</w:t>
      </w:r>
      <w:proofErr w:type="spellEnd"/>
      <w:r w:rsidRPr="0059467E">
        <w:rPr>
          <w:rFonts w:ascii="Arial" w:hAnsi="Arial" w:cs="Arial"/>
        </w:rPr>
        <w:t xml:space="preserve">. Dz.U. z 2020 r. poz. 65, ze zm.) burmistrz wydzierżawia, wynajmuje i użycza nieruchomości wchodzące w skład zasobu, przy czym umowa zawierana na czas oznaczony dłuższy niż 3 lata lub czas nieoznaczony wymaga zgody rady gminy. Uchwała rady gminy jest wymagana również w przypadku, gdy po umowie zawartej na czas oznaczony do 3 lat strony zawierają kolejne umowy, których przedmiotem jest ta sama nieruchomość. </w:t>
      </w:r>
    </w:p>
    <w:p w14:paraId="144D5291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</w:p>
    <w:p w14:paraId="75652E8F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</w:p>
    <w:p w14:paraId="45B81265" w14:textId="77777777" w:rsidR="0059467E" w:rsidRPr="0059467E" w:rsidRDefault="0059467E" w:rsidP="0059467E">
      <w:pPr>
        <w:spacing w:line="360" w:lineRule="auto"/>
        <w:rPr>
          <w:rFonts w:ascii="Arial" w:hAnsi="Arial" w:cs="Arial"/>
        </w:rPr>
      </w:pPr>
    </w:p>
    <w:p w14:paraId="75AFABD1" w14:textId="77777777" w:rsidR="00072D82" w:rsidRDefault="00072D82"/>
    <w:sectPr w:rsidR="0007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2"/>
    <w:rsid w:val="00072D82"/>
    <w:rsid w:val="0059467E"/>
    <w:rsid w:val="005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177C"/>
  <w15:chartTrackingRefBased/>
  <w15:docId w15:val="{9B56D23E-C1B8-42F6-90FC-C423814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A238-629B-4096-BD7A-207EC757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2020-11-03T06:51:00Z</dcterms:created>
  <dcterms:modified xsi:type="dcterms:W3CDTF">2020-11-03T06:53:00Z</dcterms:modified>
</cp:coreProperties>
</file>