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FB" w:rsidRDefault="0055680A">
      <w:pPr>
        <w:pStyle w:val="TitleStyle"/>
      </w:pPr>
      <w:bookmarkStart w:id="0" w:name="_GoBack"/>
      <w:bookmarkEnd w:id="0"/>
      <w:r>
        <w:t>Inspekcja Handlowa.</w:t>
      </w:r>
    </w:p>
    <w:p w:rsidR="00E418FB" w:rsidRDefault="0055680A">
      <w:pPr>
        <w:pStyle w:val="NormalStyle"/>
      </w:pPr>
      <w:r>
        <w:t xml:space="preserve">Dz.U.2016.1059 </w:t>
      </w:r>
      <w:proofErr w:type="spellStart"/>
      <w:r>
        <w:t>t.j</w:t>
      </w:r>
      <w:proofErr w:type="spellEnd"/>
      <w:r>
        <w:t>. z dnia 2016.07.20</w:t>
      </w:r>
    </w:p>
    <w:p w:rsidR="00E418FB" w:rsidRDefault="0055680A">
      <w:pPr>
        <w:pStyle w:val="NormalStyle"/>
      </w:pPr>
      <w:r>
        <w:t>Status: Akt obowiązujący</w:t>
      </w:r>
    </w:p>
    <w:p w:rsidR="00E418FB" w:rsidRDefault="0055680A">
      <w:pPr>
        <w:pStyle w:val="NormalStyle"/>
      </w:pPr>
      <w:r>
        <w:t>Wersja od: 10 stycznia 2017 r.</w:t>
      </w:r>
    </w:p>
    <w:p w:rsidR="00E418FB" w:rsidRDefault="0055680A">
      <w:pPr>
        <w:spacing w:before="146" w:after="0"/>
        <w:jc w:val="center"/>
      </w:pPr>
      <w:r>
        <w:rPr>
          <w:b/>
          <w:color w:val="000000"/>
          <w:sz w:val="36"/>
        </w:rPr>
        <w:t>USTAWA</w:t>
      </w:r>
    </w:p>
    <w:p w:rsidR="00E418FB" w:rsidRDefault="0055680A">
      <w:pPr>
        <w:spacing w:before="80" w:after="0"/>
        <w:jc w:val="center"/>
      </w:pPr>
      <w:r>
        <w:rPr>
          <w:color w:val="000000"/>
          <w:sz w:val="30"/>
        </w:rPr>
        <w:t>z dnia 15 grudnia 2000 r.</w:t>
      </w:r>
    </w:p>
    <w:p w:rsidR="00E418FB" w:rsidRDefault="0055680A">
      <w:pPr>
        <w:spacing w:before="80" w:after="0"/>
        <w:jc w:val="center"/>
      </w:pPr>
      <w:r>
        <w:rPr>
          <w:b/>
          <w:color w:val="000000"/>
          <w:sz w:val="30"/>
        </w:rPr>
        <w:t>o Inspekcji Handlowej</w:t>
      </w:r>
    </w:p>
    <w:p w:rsidR="00E418FB" w:rsidRDefault="00E418FB">
      <w:pPr>
        <w:spacing w:after="0"/>
      </w:pPr>
    </w:p>
    <w:p w:rsidR="00E418FB" w:rsidRDefault="0055680A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>Przepisy ogólne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1. </w:t>
      </w:r>
    </w:p>
    <w:p w:rsidR="00E418FB" w:rsidRDefault="0055680A">
      <w:pPr>
        <w:spacing w:after="0"/>
      </w:pPr>
      <w:r>
        <w:rPr>
          <w:color w:val="000000"/>
        </w:rPr>
        <w:t xml:space="preserve">1. Inspekcja Handlowa, zwana dalej </w:t>
      </w:r>
      <w:r>
        <w:rPr>
          <w:color w:val="000000"/>
        </w:rPr>
        <w:t>"Inspekcją", jest wyspecjalizowanym organem kontroli powołanym do ochrony interesów i praw konsumentów oraz interesów gospodarczych państwa.</w:t>
      </w:r>
    </w:p>
    <w:p w:rsidR="00E418FB" w:rsidRDefault="0055680A">
      <w:pPr>
        <w:spacing w:before="26" w:after="0"/>
      </w:pPr>
      <w:r>
        <w:rPr>
          <w:color w:val="000000"/>
        </w:rPr>
        <w:t xml:space="preserve">2. Ustawa reguluje zadania i organizację Inspekcji, prawa i obowiązki przedsiębiorców, zasady postępowania organów </w:t>
      </w:r>
      <w:r>
        <w:rPr>
          <w:color w:val="000000"/>
        </w:rPr>
        <w:t>Inspekcji oraz prawa i obowiązki pracowników Inspekcji.</w:t>
      </w:r>
    </w:p>
    <w:p w:rsidR="00E418FB" w:rsidRDefault="0055680A">
      <w:pPr>
        <w:spacing w:before="26" w:after="0"/>
      </w:pPr>
      <w:r>
        <w:rPr>
          <w:color w:val="000000"/>
        </w:rPr>
        <w:t xml:space="preserve">3. Do postępowania przed organami Inspekcji w zakresie nieuregulowanym ustawą stosuje się przepisy </w:t>
      </w:r>
      <w:r>
        <w:rPr>
          <w:color w:val="1B1B1B"/>
        </w:rPr>
        <w:t>Kodeksu postępowania administracyjnego</w:t>
      </w:r>
      <w:r>
        <w:rPr>
          <w:color w:val="000000"/>
        </w:rPr>
        <w:t>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2. </w:t>
      </w:r>
    </w:p>
    <w:p w:rsidR="00E418FB" w:rsidRDefault="0055680A">
      <w:pPr>
        <w:spacing w:after="0"/>
      </w:pPr>
      <w:r>
        <w:rPr>
          <w:color w:val="000000"/>
        </w:rPr>
        <w:t>Ilekroć w ustawie jest mowa o: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1)  przedsiębiorcy </w:t>
      </w:r>
      <w:r>
        <w:rPr>
          <w:color w:val="000000"/>
        </w:rPr>
        <w:t>- należy przez to rozumieć przedsiębiorcę w rozumieniu przepisów o swobodzie działalności gospodarczej;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produkcie - należy przez to rozumieć dostarczaną przez przedsiębiorcę, zarówno odpłatnie, jak i nieodpłatnie, rzecz ruchomą przeznaczoną do użytku k</w:t>
      </w:r>
      <w:r>
        <w:rPr>
          <w:color w:val="000000"/>
        </w:rPr>
        <w:t>onsumentów lub nadającą się do takiego użytku; produktem jest zarówno rzecz nowa, jak i używana lub naprawiana bądź regenerowana; w rozumieniu ustawy produktem nie są jednak rzeczy używane wprowadzane na rynek jako antyki albo rzeczy wymagające naprawy lub</w:t>
      </w:r>
      <w:r>
        <w:rPr>
          <w:color w:val="000000"/>
        </w:rPr>
        <w:t xml:space="preserve"> remontu przed użyciem, jeżeli dostarczający powiadomił konsumenta o właściwościach rzeczy;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2a)  zasadniczych wymaganiach - należy przez to rozumieć zasadnicze wymagania, o których mowa w </w:t>
      </w:r>
      <w:r>
        <w:rPr>
          <w:color w:val="1B1B1B"/>
        </w:rPr>
        <w:t>art. 5 pkt 16</w:t>
      </w:r>
      <w:r>
        <w:rPr>
          <w:color w:val="000000"/>
        </w:rPr>
        <w:t xml:space="preserve"> ustawy z dnia 30 sierpnia 2002 r. o systemie oceny zgo</w:t>
      </w:r>
      <w:r>
        <w:rPr>
          <w:color w:val="000000"/>
        </w:rPr>
        <w:t>dności (Dz. U. z 2016 r. poz. 655);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usługach - należy przez to rozumieć czynności świadczone przez przedsiębiorców na rzecz ludności, przeznaczone dla celów konsumpcji indywidualnej lub zbiorowej;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4)  dokumentach normalizacyjnych - należy przez to rozu</w:t>
      </w:r>
      <w:r>
        <w:rPr>
          <w:color w:val="000000"/>
        </w:rPr>
        <w:t>mieć normy i specyfikacje techniczne ustalające zasady, wytyczne lub charakterystyki odnoszące się do różnych rodzajów działalności lub jej wyników oraz środki i kryteria sprawdzania zgodności z nimi produktów i usług;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lastRenderedPageBreak/>
        <w:t xml:space="preserve">5)  jakości - należy przez to </w:t>
      </w:r>
      <w:r>
        <w:rPr>
          <w:color w:val="000000"/>
        </w:rPr>
        <w:t>rozumieć ogół właściwości produktów lub usług, które wiążą się z ich zdolnością do zaspokajania stwierdzonych lub przewidywanych potrzeb konsumenta;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6)  konsumencie - należy przez to rozumieć konsumenta w rozumieniu przepisów </w:t>
      </w:r>
      <w:r>
        <w:rPr>
          <w:color w:val="1B1B1B"/>
        </w:rPr>
        <w:t>ustawy</w:t>
      </w:r>
      <w:r>
        <w:rPr>
          <w:color w:val="000000"/>
        </w:rPr>
        <w:t xml:space="preserve"> z dnia 23 kwietnia 1964</w:t>
      </w:r>
      <w:r>
        <w:rPr>
          <w:color w:val="000000"/>
        </w:rPr>
        <w:t xml:space="preserve"> r. - Kodeks cywilny (Dz. U. z 2016 r. poz. 380 i 585);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7)  kontroli - należy przez to rozumieć zespół czynności wykonywanych w toku postępowania kontrolnego w celu realizacji zadań i kompetencji określonych w ustawie lub w przepisach odrębnych;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8)  kontro</w:t>
      </w:r>
      <w:r>
        <w:rPr>
          <w:color w:val="000000"/>
        </w:rPr>
        <w:t>lowanym - należy przez to rozumieć przedsiębiorcę, którego działalność jest kontrolowana;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9)  zabezpieczeniu - należy przez to rozumieć czynności wykonywane w celu zachowania w niezmienionym stanie rzeczy lub dokumentów objętych kontrolą albo w celu zabezp</w:t>
      </w:r>
      <w:r>
        <w:rPr>
          <w:color w:val="000000"/>
        </w:rPr>
        <w:t>ieczenia nienaruszalności pomieszczeń kontrolowanego i środków przewozowych;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10)  inspektorze - należy przez to rozumieć pracownika Inspekcji upoważnionego do przeprowadzenia kontroli;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11)  przedstawicielu - należy przez to rozumieć osobę uprawnioną do rep</w:t>
      </w:r>
      <w:r>
        <w:rPr>
          <w:color w:val="000000"/>
        </w:rPr>
        <w:t>rezentowania kontrolowanego lub przez niego zatrudnioną przy wykonywaniu czynności związanych z prowadzeniem działalności gospodarczej.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3. </w:t>
      </w:r>
    </w:p>
    <w:p w:rsidR="00E418FB" w:rsidRDefault="0055680A">
      <w:pPr>
        <w:spacing w:after="0"/>
      </w:pPr>
      <w:r>
        <w:rPr>
          <w:color w:val="000000"/>
        </w:rPr>
        <w:t>1. Do zadań Inspekcji należy: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kontrola legalności i rzetelności działania przedsiębiorców prowadzących dz</w:t>
      </w:r>
      <w:r>
        <w:rPr>
          <w:color w:val="000000"/>
        </w:rPr>
        <w:t>iałalność gospodarczą w rozumieniu przepisów odrębnych w zakresie produkcji, handlu i usług;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1a)  kontrola spełniania przez wyroby przeznaczone dla konsumentów zasadniczych, szczegółowych lub innych wymagań w rozumieniu </w:t>
      </w:r>
      <w:r>
        <w:rPr>
          <w:color w:val="1B1B1B"/>
        </w:rPr>
        <w:t>ustawy</w:t>
      </w:r>
      <w:r>
        <w:rPr>
          <w:color w:val="000000"/>
        </w:rPr>
        <w:t xml:space="preserve"> z dnia 30 sierpnia 2002 r. o systemie oceny zgodności, z wyłączeniem wyrobów podlegających kontroli innych właściwych organów;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1aa)  kontrola spełniania przez wyroby przeznaczone dla konsumentów wymagań lub kontrola w zakresie stwarzania przez wyroby zagr</w:t>
      </w:r>
      <w:r>
        <w:rPr>
          <w:color w:val="000000"/>
        </w:rPr>
        <w:t xml:space="preserve">ożenia w rozumieniu </w:t>
      </w:r>
      <w:r>
        <w:rPr>
          <w:color w:val="1B1B1B"/>
        </w:rPr>
        <w:t>ustawy</w:t>
      </w:r>
      <w:r>
        <w:rPr>
          <w:color w:val="000000"/>
        </w:rPr>
        <w:t xml:space="preserve"> z dnia 13 kwietnia 2016 r. o systemach oceny zgodności i nadzoru rynku (Dz. U. poz. 542), z wyłączeniem wyrobów podlegających kontroli innych właściwych organów;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1b)  kontrola produktów w rozumieniu </w:t>
      </w:r>
      <w:r>
        <w:rPr>
          <w:color w:val="1B1B1B"/>
        </w:rPr>
        <w:t>ustawy</w:t>
      </w:r>
      <w:r>
        <w:rPr>
          <w:color w:val="000000"/>
        </w:rPr>
        <w:t xml:space="preserve"> z dnia 12 grudnia 2003 </w:t>
      </w:r>
      <w:r>
        <w:rPr>
          <w:color w:val="000000"/>
        </w:rPr>
        <w:t>r. o ogólnym bezpieczeństwie produktów (Dz. U. z 2015 r. poz. 322 oraz z 2016 r. poz. 542) w zakresie spełniania ogólnych wymagań dotyczących bezpieczeństwa;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1c)  kontrola substancji chemicznych, ich mieszanin, wyrobów i detergentów przeznaczonych dla kons</w:t>
      </w:r>
      <w:r>
        <w:rPr>
          <w:color w:val="000000"/>
        </w:rPr>
        <w:t>umentów, w zakresie określonym w przepisach o substancjach chemicznych i ich mieszaninach;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1d)  kontrola produktów wykorzystujących energię wprowadzonych do obrotu lub oddanych do użytku, o których mowa w aktach delegowanych określonych w wykazie ogłaszany</w:t>
      </w:r>
      <w:r>
        <w:rPr>
          <w:color w:val="000000"/>
        </w:rPr>
        <w:t xml:space="preserve">m na podstawie </w:t>
      </w:r>
      <w:r>
        <w:rPr>
          <w:color w:val="1B1B1B"/>
        </w:rPr>
        <w:t>art. 2 ust. 2</w:t>
      </w:r>
      <w:r>
        <w:rPr>
          <w:color w:val="000000"/>
        </w:rPr>
        <w:t xml:space="preserve"> ustawy z dnia 14 września 2012 r. o informowaniu o zużyciu energii przez produkty wykorzystujące energię oraz o kontroli realizacji programu znakowania urządzeń biurowych (Dz. U. poz. 1203, z 2015 r. poz. 1069 oraz z 2016 r. po</w:t>
      </w:r>
      <w:r>
        <w:rPr>
          <w:color w:val="000000"/>
        </w:rPr>
        <w:t xml:space="preserve">z. 266 i 542) z wyłączeniem produktów wykorzystujących energię, o których mowa w </w:t>
      </w:r>
      <w:r>
        <w:rPr>
          <w:color w:val="1B1B1B"/>
        </w:rPr>
        <w:t>rozporządzeniu</w:t>
      </w:r>
      <w:r>
        <w:rPr>
          <w:color w:val="000000"/>
        </w:rPr>
        <w:t xml:space="preserve"> delegowanym Komisji (UE) nr 1062/2010 z dnia 28 września 2010 r. uzupełniającym dyrektywę Parlamentu Europejskiego i Rady 2010/30/UE w odniesieniu do etykiet ef</w:t>
      </w:r>
      <w:r>
        <w:rPr>
          <w:color w:val="000000"/>
        </w:rPr>
        <w:t>ektywności energetycznej dla telewizorów (Dz. Urz. UE L 314 z 30.11.2010, str. 64);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1e)  kontrola pojazdów, przedmiotów wyposażenia lub części przeznaczonych dla konsumentów w zakresie uzyskania przez producenta potwierdzenia spełnienia wymagań technicznyc</w:t>
      </w:r>
      <w:r>
        <w:rPr>
          <w:color w:val="000000"/>
        </w:rPr>
        <w:t xml:space="preserve">h, o których mowa w </w:t>
      </w:r>
      <w:r>
        <w:rPr>
          <w:color w:val="1B1B1B"/>
        </w:rPr>
        <w:t>art. 70c</w:t>
      </w:r>
      <w:r>
        <w:rPr>
          <w:color w:val="000000"/>
        </w:rPr>
        <w:t xml:space="preserve"> ustawy z dnia 20 czerwca 1997 r. - Prawo o ruchu drogowym (Dz. U. z 2012 r. poz. 1137,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kontrola produktów znajdujących się w obrocie handlowym lub przeznaczonych do wprowadzenia do takiego obrotu, z zastrzeżen</w:t>
      </w:r>
      <w:r>
        <w:rPr>
          <w:color w:val="000000"/>
        </w:rPr>
        <w:t>iem ust. 2, w tym w zakresie oznakowania i zafałszowań, oraz kontrola usług;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2a)  kontrola przestrzegania przez dystrybutorów przepisów </w:t>
      </w:r>
      <w:r>
        <w:rPr>
          <w:color w:val="1B1B1B"/>
        </w:rPr>
        <w:t>art. 37</w:t>
      </w:r>
      <w:r>
        <w:rPr>
          <w:color w:val="000000"/>
        </w:rPr>
        <w:t xml:space="preserve"> i </w:t>
      </w:r>
      <w:r>
        <w:rPr>
          <w:color w:val="1B1B1B"/>
        </w:rPr>
        <w:t>art. 39</w:t>
      </w:r>
      <w:r>
        <w:rPr>
          <w:color w:val="000000"/>
        </w:rPr>
        <w:t xml:space="preserve"> ustawy z dnia 11 września 2015 r. o zużytym sprzęcie elektrycznym i elektronicznym (Dz. U. poz. 1688);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2b)  kontrola przestrzegania przez sprzedawców detalicznych i sprzedawców hurtowych przepisów </w:t>
      </w:r>
      <w:r>
        <w:rPr>
          <w:color w:val="1B1B1B"/>
        </w:rPr>
        <w:t>art. 8</w:t>
      </w:r>
      <w:r>
        <w:rPr>
          <w:color w:val="000000"/>
        </w:rPr>
        <w:t xml:space="preserve">, </w:t>
      </w:r>
      <w:r>
        <w:rPr>
          <w:color w:val="1B1B1B"/>
        </w:rPr>
        <w:t>art. 9</w:t>
      </w:r>
      <w:r>
        <w:rPr>
          <w:color w:val="000000"/>
        </w:rPr>
        <w:t xml:space="preserve">, </w:t>
      </w:r>
      <w:r>
        <w:rPr>
          <w:color w:val="1B1B1B"/>
        </w:rPr>
        <w:t>art. 10 ust. 1</w:t>
      </w:r>
      <w:r>
        <w:rPr>
          <w:color w:val="000000"/>
        </w:rPr>
        <w:t xml:space="preserve">, </w:t>
      </w:r>
      <w:r>
        <w:rPr>
          <w:color w:val="1B1B1B"/>
        </w:rPr>
        <w:t>art. 11</w:t>
      </w:r>
      <w:r>
        <w:rPr>
          <w:color w:val="000000"/>
        </w:rPr>
        <w:t xml:space="preserve">, </w:t>
      </w:r>
      <w:r>
        <w:rPr>
          <w:color w:val="1B1B1B"/>
        </w:rPr>
        <w:t>art. 31 ust. 3</w:t>
      </w:r>
      <w:r>
        <w:rPr>
          <w:color w:val="000000"/>
        </w:rPr>
        <w:t xml:space="preserve">, </w:t>
      </w:r>
      <w:r>
        <w:rPr>
          <w:color w:val="1B1B1B"/>
        </w:rPr>
        <w:t>art. 48-50</w:t>
      </w:r>
      <w:r>
        <w:rPr>
          <w:color w:val="000000"/>
        </w:rPr>
        <w:t xml:space="preserve">, </w:t>
      </w:r>
      <w:r>
        <w:rPr>
          <w:color w:val="1B1B1B"/>
        </w:rPr>
        <w:t>art. 53</w:t>
      </w:r>
      <w:r>
        <w:rPr>
          <w:color w:val="000000"/>
        </w:rPr>
        <w:t xml:space="preserve"> oraz </w:t>
      </w:r>
      <w:r>
        <w:rPr>
          <w:color w:val="1B1B1B"/>
        </w:rPr>
        <w:t>art. 54 ust. 1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 z dnia 24 kwietnia 2009 r. o bateriach i akumulatorac</w:t>
      </w:r>
      <w:r>
        <w:rPr>
          <w:color w:val="000000"/>
        </w:rPr>
        <w:t>h (Dz. U. z 2015 r. poz. 687 i 1688);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2c)  kontrola przestrzegania przez przedsiębiorców, których działalność polega na sprzedaży odbiorników cyfrowych, przepisów </w:t>
      </w:r>
      <w:r>
        <w:rPr>
          <w:color w:val="1B1B1B"/>
        </w:rPr>
        <w:t>art. 6 ust. 1</w:t>
      </w:r>
      <w:r>
        <w:rPr>
          <w:color w:val="000000"/>
        </w:rPr>
        <w:t xml:space="preserve">, </w:t>
      </w:r>
      <w:r>
        <w:rPr>
          <w:color w:val="1B1B1B"/>
        </w:rPr>
        <w:t>2</w:t>
      </w:r>
      <w:r>
        <w:rPr>
          <w:color w:val="000000"/>
        </w:rPr>
        <w:t xml:space="preserve"> i </w:t>
      </w:r>
      <w:r>
        <w:rPr>
          <w:color w:val="1B1B1B"/>
        </w:rPr>
        <w:t>5</w:t>
      </w:r>
      <w:r>
        <w:rPr>
          <w:color w:val="000000"/>
        </w:rPr>
        <w:t xml:space="preserve"> ustawy z dnia 30 czerwca 2011 r. o wdrożeniu naziemnej telewizji cyfrowe</w:t>
      </w:r>
      <w:r>
        <w:rPr>
          <w:color w:val="000000"/>
        </w:rPr>
        <w:t>j (Dz. U. z 2016 r. poz. 649);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2d)  przeprowadzanie kontroli, o której mowa w </w:t>
      </w:r>
      <w:r>
        <w:rPr>
          <w:color w:val="1B1B1B"/>
        </w:rPr>
        <w:t>art. 168a ust. 1 pkt 2</w:t>
      </w:r>
      <w:r>
        <w:rPr>
          <w:color w:val="000000"/>
        </w:rPr>
        <w:t xml:space="preserve"> ustawy z dnia 27 kwietnia 2001 r. - Prawo ochrony środowiska (Dz. U. z 2016 r. poz. 672);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2e)  kontrola znakowania wprowadzonych do obrotu produktów GMO w </w:t>
      </w:r>
      <w:r>
        <w:rPr>
          <w:color w:val="000000"/>
        </w:rPr>
        <w:t xml:space="preserve">rozumieniu </w:t>
      </w:r>
      <w:r>
        <w:rPr>
          <w:color w:val="1B1B1B"/>
        </w:rPr>
        <w:t>ustawy</w:t>
      </w:r>
      <w:r>
        <w:rPr>
          <w:color w:val="000000"/>
        </w:rPr>
        <w:t xml:space="preserve"> z dnia 22 czerwca 2001 r. o mikroorganizmach i organizmach genetycznie zmodyfikowanych (Dz. U. z 2015 r. poz. 806), przeznaczonych dla konsumentów, w tym pobieranie próbek i badanie próbek tych produktów w celu identyfikacji w tych produk</w:t>
      </w:r>
      <w:r>
        <w:rPr>
          <w:color w:val="000000"/>
        </w:rPr>
        <w:t>tach organizmów genetycznie zmodyfikowanych;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2f)  kontrola znakowania genetycznie zmodyfikowanej żywności w zakresie wymagań określonych w </w:t>
      </w:r>
      <w:r>
        <w:rPr>
          <w:color w:val="1B1B1B"/>
        </w:rPr>
        <w:t>rozporządzeniu</w:t>
      </w:r>
      <w:r>
        <w:rPr>
          <w:color w:val="000000"/>
        </w:rPr>
        <w:t xml:space="preserve"> (WE) nr 1829/2003 Parlamentu Europejskiego i Rady z dnia 22 września 2003 r. w sprawie genetycznie zmo</w:t>
      </w:r>
      <w:r>
        <w:rPr>
          <w:color w:val="000000"/>
        </w:rPr>
        <w:t xml:space="preserve">dyfikowanej żywności i paszy (Dz. Urz. UE L 268 z 18.10.2003, str. 1; Dz. Urz. UE Polskie wydanie specjalne, rozdz. 13, t. 32, str. 432) oraz </w:t>
      </w:r>
      <w:r>
        <w:rPr>
          <w:color w:val="1B1B1B"/>
        </w:rPr>
        <w:t>rozporządzeniu</w:t>
      </w:r>
      <w:r>
        <w:rPr>
          <w:color w:val="000000"/>
        </w:rPr>
        <w:t xml:space="preserve"> (WE) nr 1830/2003 Parlamentu Europejskiego i Rady z dnia 22 września 2003 r. dotyczącym możliwości </w:t>
      </w:r>
      <w:r>
        <w:rPr>
          <w:color w:val="000000"/>
        </w:rPr>
        <w:t>śledzenia i etykietowania organizmów zmodyfikowanych genetycznie oraz możliwości śledzenia żywności i produktów paszowych wyprodukowanych z organizmów zmodyfikowanych genetycznie i zmieniającym dyrektywę 2001/18/WE (Dz. Urz. UE L 268 z 18.10.2003, str. 24,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zm.; Dz. Urz. UE Polskie wydanie specjalne, rozdz. 13, t. 32, str. 455), w obrocie detalicznym, w tym pobieranie i badanie próbek żywności w celu identyfikacji w niej organizmów genetycznie zmodyfikowanych;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2g)  </w:t>
      </w:r>
      <w:r>
        <w:rPr>
          <w:color w:val="000000"/>
          <w:sz w:val="20"/>
          <w:vertAlign w:val="superscript"/>
        </w:rPr>
        <w:t>1</w:t>
      </w:r>
      <w:r>
        <w:rPr>
          <w:color w:val="000000"/>
        </w:rPr>
        <w:t xml:space="preserve">   kontrola przestrzegania przez s</w:t>
      </w:r>
      <w:r>
        <w:rPr>
          <w:color w:val="000000"/>
        </w:rPr>
        <w:t xml:space="preserve">przedawców detalicznych i sprzedawców hurtowych przepisów </w:t>
      </w:r>
      <w:r>
        <w:rPr>
          <w:color w:val="1B1B1B"/>
        </w:rPr>
        <w:t>art. 4 ust. 1</w:t>
      </w:r>
      <w:r>
        <w:rPr>
          <w:color w:val="000000"/>
        </w:rPr>
        <w:t xml:space="preserve"> rozporządzenia Parlamentu Europejskiego i Rady (UE) nr 98/2013 z dnia 15 stycznia 2013 r. w sprawie wprowadzania do obrotu i używania prekursorów materiałów wybuchowych (Dz. Urz. UE L </w:t>
      </w:r>
      <w:r>
        <w:rPr>
          <w:color w:val="000000"/>
        </w:rPr>
        <w:t>39 z 09.02.2013, str. 1);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3)  </w:t>
      </w: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 xml:space="preserve">   prowadzenie postępowania w sprawie pozasądowego rozwiązywania sporów konsumenckich;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4)  </w:t>
      </w:r>
      <w:r>
        <w:rPr>
          <w:color w:val="000000"/>
          <w:sz w:val="20"/>
          <w:vertAlign w:val="superscript"/>
        </w:rPr>
        <w:t>3</w:t>
      </w:r>
      <w:r>
        <w:rPr>
          <w:color w:val="000000"/>
        </w:rPr>
        <w:t xml:space="preserve">   organizowanie i prowadzenie stałych sądów polubownych;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5)  prowadzenie poradnictwa konsumenckiego;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6)  wykonywanie innych zadań </w:t>
      </w:r>
      <w:r>
        <w:rPr>
          <w:color w:val="000000"/>
        </w:rPr>
        <w:t>określonych w ustawie lub przepisach odrębnych.</w:t>
      </w:r>
    </w:p>
    <w:p w:rsidR="00E418FB" w:rsidRDefault="00E418FB">
      <w:pPr>
        <w:spacing w:after="0"/>
      </w:pPr>
    </w:p>
    <w:p w:rsidR="00E418FB" w:rsidRDefault="0055680A">
      <w:pPr>
        <w:spacing w:before="26" w:after="0"/>
      </w:pPr>
      <w:r>
        <w:rPr>
          <w:color w:val="000000"/>
        </w:rPr>
        <w:t>2. Kontrola, o której mowa w ust. 1 pkt 2, nie obejmuje kontroli jakości handlowej artykułów rolno-spożywczych u producentów oraz kontroli jakości zdrowotnej środków spożywczych określonych w przepisach odrę</w:t>
      </w:r>
      <w:r>
        <w:rPr>
          <w:color w:val="000000"/>
        </w:rPr>
        <w:t>bnych.</w:t>
      </w:r>
    </w:p>
    <w:p w:rsidR="00E418FB" w:rsidRDefault="0055680A">
      <w:pPr>
        <w:spacing w:before="26" w:after="0"/>
      </w:pPr>
      <w:r>
        <w:rPr>
          <w:color w:val="000000"/>
        </w:rPr>
        <w:t xml:space="preserve">3. </w:t>
      </w:r>
      <w:r>
        <w:rPr>
          <w:color w:val="000000"/>
          <w:sz w:val="20"/>
          <w:vertAlign w:val="superscript"/>
        </w:rPr>
        <w:t>4</w:t>
      </w:r>
      <w:r>
        <w:rPr>
          <w:color w:val="000000"/>
        </w:rPr>
        <w:t xml:space="preserve">   Zadania, o których mowa w ust. 1 pkt 3 i 4, Inspekcja wykonuje w zakresie niezastrzeżonym odrębnymi przepisami dla innych organów.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4. </w:t>
      </w:r>
    </w:p>
    <w:p w:rsidR="00E418FB" w:rsidRDefault="0055680A">
      <w:pPr>
        <w:spacing w:after="0"/>
      </w:pPr>
      <w:r>
        <w:rPr>
          <w:color w:val="000000"/>
        </w:rPr>
        <w:t>Przepisów ustawy nie stosuje się do: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przedsiębiorców działających na terenach zamkniętych, podle</w:t>
      </w:r>
      <w:r>
        <w:rPr>
          <w:color w:val="000000"/>
        </w:rPr>
        <w:t>gających ministrowi właściwemu do spraw wewnętrznych, Ministrowi Obrony Narodowej i Ministrowi Sprawiedliwości;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2)  </w:t>
      </w:r>
      <w:r>
        <w:rPr>
          <w:color w:val="000000"/>
          <w:sz w:val="20"/>
          <w:vertAlign w:val="superscript"/>
        </w:rPr>
        <w:t>5</w:t>
      </w:r>
      <w:r>
        <w:rPr>
          <w:color w:val="000000"/>
        </w:rPr>
        <w:t xml:space="preserve">   przedsiębiorców wytwarzających energię elektryczną lub ciepło, lub prowadzących hurtowy lub detaliczny handel energią elektryczną, paliw</w:t>
      </w:r>
      <w:r>
        <w:rPr>
          <w:color w:val="000000"/>
        </w:rPr>
        <w:t>ami gazowymi lub ciepłem, lub wykonujących działalność w zakresie przesyłania lub dystrybucji energii elektrycznej lub gazu ziemnego lub przesyłania i dystrybucji ciepła;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przedsiębiorców produkujących paliwa;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4)  banków oraz prowadzonej przez nie dział</w:t>
      </w:r>
      <w:r>
        <w:rPr>
          <w:color w:val="000000"/>
        </w:rPr>
        <w:t>alności bankowej;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5)  ubezpieczeń oraz działalności ubezpieczeniowej;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6)  usług pocztowych i telekomunikacyjnych;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7)  usług pośrednictwa finansowego;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8)  usług informatycznych;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9)  usług naukowo-badawczych;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10)  </w:t>
      </w:r>
      <w:r>
        <w:rPr>
          <w:color w:val="000000"/>
          <w:sz w:val="20"/>
          <w:vertAlign w:val="superscript"/>
        </w:rPr>
        <w:t>6</w:t>
      </w:r>
      <w:r>
        <w:rPr>
          <w:color w:val="000000"/>
        </w:rPr>
        <w:t xml:space="preserve">   usług w zakresie edukacji świadczonych p</w:t>
      </w:r>
      <w:r>
        <w:rPr>
          <w:color w:val="000000"/>
        </w:rPr>
        <w:t>rzez podmioty publiczne;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11)  usług w zakresie ochrony zdrowia i opieki społecznej;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12)  nawozów i środków wspomagających uprawę roślin.</w:t>
      </w:r>
    </w:p>
    <w:p w:rsidR="00E418FB" w:rsidRDefault="00E418FB">
      <w:pPr>
        <w:spacing w:after="0"/>
      </w:pPr>
    </w:p>
    <w:p w:rsidR="00E418FB" w:rsidRDefault="0055680A">
      <w:pPr>
        <w:spacing w:before="146" w:after="0"/>
        <w:jc w:val="center"/>
      </w:pPr>
      <w:r>
        <w:rPr>
          <w:b/>
          <w:color w:val="000000"/>
        </w:rPr>
        <w:t xml:space="preserve">Rozdział  2 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>Organizacja Inspekcji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5. </w:t>
      </w:r>
    </w:p>
    <w:p w:rsidR="00E418FB" w:rsidRDefault="0055680A">
      <w:pPr>
        <w:spacing w:after="0"/>
      </w:pPr>
      <w:r>
        <w:rPr>
          <w:color w:val="000000"/>
        </w:rPr>
        <w:t xml:space="preserve">1. </w:t>
      </w:r>
      <w:r>
        <w:rPr>
          <w:color w:val="000000"/>
          <w:sz w:val="20"/>
          <w:vertAlign w:val="superscript"/>
        </w:rPr>
        <w:t>7</w:t>
      </w:r>
      <w:r>
        <w:rPr>
          <w:color w:val="000000"/>
        </w:rPr>
        <w:t xml:space="preserve">   Zadania Inspekcji określone w art. 1 ust. 1 i art. 3 ust. 1, z </w:t>
      </w:r>
      <w:r>
        <w:rPr>
          <w:color w:val="000000"/>
        </w:rPr>
        <w:t>wyłączeniem art. 3 ust. 1 pkt 3 i 4, wykonują: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Prezes Urzędu Ochrony Konkurencji i Konsumentów, zwany dalej "Prezesem Urzędu";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wojewoda przy pomocy wojewódzkiego inspektora inspekcji handlowej, zwanego dalej "wojewódzkim inspektorem", jako kierowni</w:t>
      </w:r>
      <w:r>
        <w:rPr>
          <w:color w:val="000000"/>
        </w:rPr>
        <w:t>ka wojewódzkiej Inspekcji Handlowej wchodzącej w skład zespolonej administracji rządowej w województwie.</w:t>
      </w:r>
    </w:p>
    <w:p w:rsidR="00E418FB" w:rsidRDefault="00E418FB">
      <w:pPr>
        <w:spacing w:after="0"/>
      </w:pPr>
    </w:p>
    <w:p w:rsidR="00E418FB" w:rsidRDefault="0055680A">
      <w:pPr>
        <w:spacing w:before="26" w:after="0"/>
      </w:pPr>
      <w:r>
        <w:rPr>
          <w:color w:val="000000"/>
        </w:rPr>
        <w:t xml:space="preserve">1a. </w:t>
      </w:r>
      <w:r>
        <w:rPr>
          <w:color w:val="000000"/>
          <w:sz w:val="20"/>
          <w:vertAlign w:val="superscript"/>
        </w:rPr>
        <w:t>8</w:t>
      </w:r>
      <w:r>
        <w:rPr>
          <w:color w:val="000000"/>
        </w:rPr>
        <w:t xml:space="preserve">   Zadania Inspekcji określone w art. 3 ust. 1 pkt 3 i 4 wykonują właściwi miejscowo wojewódzcy inspektorzy.</w:t>
      </w:r>
    </w:p>
    <w:p w:rsidR="00E418FB" w:rsidRDefault="0055680A">
      <w:pPr>
        <w:spacing w:before="26" w:after="0"/>
      </w:pPr>
      <w:r>
        <w:rPr>
          <w:color w:val="000000"/>
        </w:rPr>
        <w:t>2. W postępowaniu administracyjnym w</w:t>
      </w:r>
      <w:r>
        <w:rPr>
          <w:color w:val="000000"/>
        </w:rPr>
        <w:t xml:space="preserve"> sprawach związanych z wykonywaniem zadań i kompetencji Inspekcji organem właściwym jest wojewódzki inspektor, jeżeli przepisy odrębne nie stanowią inaczej. Organem wyższego stopnia jest Prezes Urzędu.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6. </w:t>
      </w:r>
    </w:p>
    <w:p w:rsidR="00E418FB" w:rsidRDefault="0055680A">
      <w:pPr>
        <w:spacing w:after="0"/>
      </w:pPr>
      <w:r>
        <w:rPr>
          <w:color w:val="000000"/>
        </w:rPr>
        <w:t>(uchylony).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7. </w:t>
      </w:r>
    </w:p>
    <w:p w:rsidR="00E418FB" w:rsidRDefault="0055680A">
      <w:pPr>
        <w:spacing w:after="0"/>
      </w:pPr>
      <w:r>
        <w:rPr>
          <w:color w:val="000000"/>
        </w:rPr>
        <w:t>Prezes Urzędu kieruj</w:t>
      </w:r>
      <w:r>
        <w:rPr>
          <w:color w:val="000000"/>
        </w:rPr>
        <w:t>e działalnością Inspekcji przy pomocy Urzędu Ochrony Konkurencji i Konsumentów.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8. </w:t>
      </w:r>
    </w:p>
    <w:p w:rsidR="00E418FB" w:rsidRDefault="0055680A">
      <w:pPr>
        <w:spacing w:after="0"/>
      </w:pPr>
      <w:r>
        <w:rPr>
          <w:color w:val="000000"/>
        </w:rPr>
        <w:t>1. Wojewódzkiego inspektora powołuje i odwołuje wojewoda za zgodą Prezesa Urzędu.</w:t>
      </w:r>
    </w:p>
    <w:p w:rsidR="00E418FB" w:rsidRDefault="0055680A">
      <w:pPr>
        <w:spacing w:before="26" w:after="0"/>
      </w:pPr>
      <w:r>
        <w:rPr>
          <w:color w:val="000000"/>
        </w:rPr>
        <w:t>2. Zastępców wojewódzkiego inspektora powołuje i odwołuje wojewoda na wniosek wojew</w:t>
      </w:r>
      <w:r>
        <w:rPr>
          <w:color w:val="000000"/>
        </w:rPr>
        <w:t>ódzkiego inspektora, po zasięgnięciu opinii Prezesa Urzędu.</w:t>
      </w:r>
    </w:p>
    <w:p w:rsidR="00E418FB" w:rsidRDefault="0055680A">
      <w:pPr>
        <w:spacing w:before="26" w:after="0"/>
      </w:pPr>
      <w:r>
        <w:rPr>
          <w:color w:val="000000"/>
        </w:rPr>
        <w:t>2a. Prezes Urzędu może zwrócić się do wojewody o odwołanie wojewódzkiego inspektora lub jego zastępcy. Przepisu ust. 1 nie stosuje się.</w:t>
      </w:r>
    </w:p>
    <w:p w:rsidR="00E418FB" w:rsidRDefault="0055680A">
      <w:pPr>
        <w:spacing w:before="26" w:after="0"/>
      </w:pPr>
      <w:r>
        <w:rPr>
          <w:color w:val="000000"/>
        </w:rPr>
        <w:t xml:space="preserve">3. Wojewódzki inspektor kieruje działalnością wojewódzkiego </w:t>
      </w:r>
      <w:r>
        <w:rPr>
          <w:color w:val="000000"/>
        </w:rPr>
        <w:t>inspektoratu inspekcji handlowej, zwanego dalej "wojewódzkim inspektoratem".</w:t>
      </w:r>
    </w:p>
    <w:p w:rsidR="00E418FB" w:rsidRDefault="0055680A">
      <w:pPr>
        <w:spacing w:before="26" w:after="0"/>
      </w:pPr>
      <w:r>
        <w:rPr>
          <w:color w:val="000000"/>
        </w:rPr>
        <w:t>4. Wojewódzki inspektorat jest jednostką budżetową.</w:t>
      </w:r>
    </w:p>
    <w:p w:rsidR="00E418FB" w:rsidRDefault="0055680A">
      <w:pPr>
        <w:spacing w:before="26" w:after="0"/>
      </w:pPr>
      <w:r>
        <w:rPr>
          <w:color w:val="000000"/>
        </w:rPr>
        <w:t>5. Prezes Rady Ministrów określi, w drodze rozporządzenia, zasady organizacji wojewódzkich inspektoratów.</w:t>
      </w:r>
    </w:p>
    <w:p w:rsidR="00E418FB" w:rsidRDefault="0055680A">
      <w:pPr>
        <w:spacing w:before="26" w:after="0"/>
      </w:pPr>
      <w:r>
        <w:rPr>
          <w:color w:val="000000"/>
        </w:rPr>
        <w:t xml:space="preserve">6. Rozporządzenie, o </w:t>
      </w:r>
      <w:r>
        <w:rPr>
          <w:color w:val="000000"/>
        </w:rPr>
        <w:t>którym mowa w ust. 5, powinno określać w szczególności rodzaje komórek organizacyjnych wchodzących w skład wojewódzkich inspektoratów i ich delegatur.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9. </w:t>
      </w:r>
    </w:p>
    <w:p w:rsidR="00E418FB" w:rsidRDefault="0055680A">
      <w:pPr>
        <w:spacing w:after="0"/>
      </w:pPr>
      <w:r>
        <w:rPr>
          <w:color w:val="000000"/>
        </w:rPr>
        <w:t>1. Organy Inspekcji wykonują zadania określone w ustawie na podstawie okresowych planów kontro</w:t>
      </w:r>
      <w:r>
        <w:rPr>
          <w:color w:val="000000"/>
        </w:rPr>
        <w:t>li; mogą też podejmować kontrole nieplanowane, jeżeli wymaga tego interes konsumentów lub interes gospodarczy państwa.</w:t>
      </w:r>
    </w:p>
    <w:p w:rsidR="00E418FB" w:rsidRDefault="0055680A">
      <w:pPr>
        <w:spacing w:before="26" w:after="0"/>
      </w:pPr>
      <w:r>
        <w:rPr>
          <w:color w:val="000000"/>
        </w:rPr>
        <w:t>2. Prezes Urzędu może zlecić wojewódzkiemu inspektorowi przeprowadzenie dodatkowej kontroli, jeżeli jest to niezbędne do zbadania: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1)  </w:t>
      </w:r>
      <w:r>
        <w:rPr>
          <w:color w:val="000000"/>
        </w:rPr>
        <w:t>zjawisk lub procesów gospodarczych zachodzących na rynku;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zgodności wyrobu z zasadniczymi lub innymi wymaganiami albo zgodności produktu z ogólnymi wymaganiami bezpieczeństwa określonymi w odrębnych ustawach.</w:t>
      </w:r>
    </w:p>
    <w:p w:rsidR="00E418FB" w:rsidRDefault="0055680A">
      <w:pPr>
        <w:spacing w:before="26" w:after="0"/>
      </w:pPr>
      <w:r>
        <w:rPr>
          <w:color w:val="000000"/>
        </w:rPr>
        <w:t>3. Prezes Urzędu opracowuje kierunki działa</w:t>
      </w:r>
      <w:r>
        <w:rPr>
          <w:color w:val="000000"/>
        </w:rPr>
        <w:t>nia Inspekcji oraz okresowe plany kontroli.</w:t>
      </w:r>
    </w:p>
    <w:p w:rsidR="00E418FB" w:rsidRDefault="0055680A">
      <w:pPr>
        <w:spacing w:before="26" w:after="0"/>
      </w:pPr>
      <w:r>
        <w:rPr>
          <w:color w:val="000000"/>
        </w:rPr>
        <w:t>4. Wojewódzki inspektor ustala plany pracy uwzględniające kierunki działania i plany, o których mowa w ust. 3, oraz potrzeby określone przez wojewodę.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9a. </w:t>
      </w:r>
    </w:p>
    <w:p w:rsidR="00E418FB" w:rsidRDefault="0055680A">
      <w:pPr>
        <w:spacing w:after="0"/>
      </w:pPr>
      <w:r>
        <w:rPr>
          <w:color w:val="000000"/>
        </w:rPr>
        <w:t>1. W celu realizacji planów kontroli, o których m</w:t>
      </w:r>
      <w:r>
        <w:rPr>
          <w:color w:val="000000"/>
        </w:rPr>
        <w:t xml:space="preserve">owa w art. 9, Prezes Urzędu Ochrony Konkurencji i Konsumentów, opracowuje programy kontroli o znaczeniu krajowym lub </w:t>
      </w:r>
      <w:proofErr w:type="spellStart"/>
      <w:r>
        <w:rPr>
          <w:color w:val="000000"/>
        </w:rPr>
        <w:t>ponadwojewódzkim</w:t>
      </w:r>
      <w:proofErr w:type="spellEnd"/>
      <w:r>
        <w:rPr>
          <w:color w:val="000000"/>
        </w:rPr>
        <w:t xml:space="preserve"> oraz innych kontroli wykonywanych na jego zlecenie.</w:t>
      </w:r>
    </w:p>
    <w:p w:rsidR="00E418FB" w:rsidRDefault="0055680A">
      <w:pPr>
        <w:spacing w:before="26" w:after="0"/>
      </w:pPr>
      <w:r>
        <w:rPr>
          <w:color w:val="000000"/>
        </w:rPr>
        <w:t>2. W pozostałych przypadkach programy kontroli opracowuje wojewódzki i</w:t>
      </w:r>
      <w:r>
        <w:rPr>
          <w:color w:val="000000"/>
        </w:rPr>
        <w:t>nspektor.</w:t>
      </w:r>
    </w:p>
    <w:p w:rsidR="00E418FB" w:rsidRDefault="0055680A">
      <w:pPr>
        <w:spacing w:before="26" w:after="0"/>
      </w:pPr>
      <w:r>
        <w:rPr>
          <w:color w:val="000000"/>
        </w:rPr>
        <w:t>3. Programy kontroli powinny zawierać w szczególności: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określenie podmiotowego i przedmiotowego zakresu kontroli;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wykaz przepisów prawnych regulujących zagadnienia objęte zakresem kontroli.</w:t>
      </w:r>
    </w:p>
    <w:p w:rsidR="00E418FB" w:rsidRDefault="0055680A">
      <w:pPr>
        <w:spacing w:before="26" w:after="0"/>
      </w:pPr>
      <w:r>
        <w:rPr>
          <w:color w:val="000000"/>
        </w:rPr>
        <w:t>4. Inspektor przeprowadza kontrolę w oparciu o p</w:t>
      </w:r>
      <w:r>
        <w:rPr>
          <w:color w:val="000000"/>
        </w:rPr>
        <w:t>rogram kontroli.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10. </w:t>
      </w:r>
    </w:p>
    <w:p w:rsidR="00E418FB" w:rsidRDefault="0055680A">
      <w:pPr>
        <w:spacing w:after="0"/>
      </w:pPr>
      <w:r>
        <w:rPr>
          <w:color w:val="000000"/>
        </w:rPr>
        <w:t>1. Do zakresu działania Prezesa Urzędu należy w szczególności: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organizowanie i koordynowanie kontroli o znaczeniu krajowym;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2)  sprawowanie kontroli realizacji przez wojewódzkich inspektorów zadań i kompetencji określonych </w:t>
      </w:r>
      <w:r>
        <w:rPr>
          <w:color w:val="000000"/>
        </w:rPr>
        <w:t>w ustawie i przepisach odrębnych;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wydawanie wytycznych i zaleceń zapewniających jednolitość postępowania Inspekcji oraz nadzór nad ich realizacją;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4)  organizowanie szkolenia inspektorów;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5)  opracowywanie projektów aktów prawnych regulujących problema</w:t>
      </w:r>
      <w:r>
        <w:rPr>
          <w:color w:val="000000"/>
        </w:rPr>
        <w:t>tykę należącą do zakresu działania Inspekcji;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6)  dokonywanie dla potrzeb organów administracji rządowej analiz i ocen funkcjonowania rynku oraz stanu ochrony interesów i praw konsumentów;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7)  (uchylony);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8)  prowadzenie laboratoriów kontrolno-analitycznyc</w:t>
      </w:r>
      <w:r>
        <w:rPr>
          <w:color w:val="000000"/>
        </w:rPr>
        <w:t>h Inspekcji;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9)  współpraca z zagranicznymi służbami kontrolnymi o podobnym charakterze;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9a)  współpraca z Szefem Krajowego Centrum Informacji Kryminalnych w zakresie niezbędnym do realizacji jego zadań ustawowych;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10)  (uchylony);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10a)  (uchylony);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11)  </w:t>
      </w:r>
      <w:r>
        <w:rPr>
          <w:color w:val="000000"/>
        </w:rPr>
        <w:t>wykonywanie zadań i kompetencji określonych w przepisach odrębnych.</w:t>
      </w:r>
    </w:p>
    <w:p w:rsidR="00E418FB" w:rsidRDefault="00E418FB">
      <w:pPr>
        <w:spacing w:after="0"/>
      </w:pPr>
    </w:p>
    <w:p w:rsidR="00E418FB" w:rsidRDefault="0055680A">
      <w:pPr>
        <w:spacing w:before="26" w:after="0"/>
      </w:pPr>
      <w:r>
        <w:rPr>
          <w:color w:val="000000"/>
        </w:rPr>
        <w:t xml:space="preserve">1a. </w:t>
      </w:r>
      <w:r>
        <w:rPr>
          <w:color w:val="000000"/>
          <w:sz w:val="20"/>
          <w:vertAlign w:val="superscript"/>
        </w:rPr>
        <w:t>9</w:t>
      </w:r>
      <w:r>
        <w:rPr>
          <w:color w:val="000000"/>
        </w:rPr>
        <w:t xml:space="preserve">   Przepisu ust. 1 pkt 3 nie stosuje się do zadań Inspekcji, o których mowa w art. 3 ust. 1 pkt 3 i 4.</w:t>
      </w:r>
    </w:p>
    <w:p w:rsidR="00E418FB" w:rsidRDefault="0055680A">
      <w:pPr>
        <w:spacing w:before="26" w:after="0"/>
      </w:pPr>
      <w:r>
        <w:rPr>
          <w:color w:val="000000"/>
        </w:rPr>
        <w:t>2. Prezes Urzędu może podawać do publicznej wiadomości informacje o wynikach ko</w:t>
      </w:r>
      <w:r>
        <w:rPr>
          <w:color w:val="000000"/>
        </w:rPr>
        <w:t>ntroli Inspekcji z pominięciem informacji stanowiących tajemnicę przedsiębiorstwa, jak również innych tajemnic podlegających ochronie na podstawie odrębnych przepisów.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10a. </w:t>
      </w:r>
    </w:p>
    <w:p w:rsidR="00E418FB" w:rsidRDefault="0055680A">
      <w:pPr>
        <w:spacing w:after="0"/>
      </w:pPr>
      <w:r>
        <w:rPr>
          <w:color w:val="000000"/>
        </w:rPr>
        <w:t>(uchylony).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11. </w:t>
      </w:r>
    </w:p>
    <w:p w:rsidR="00E418FB" w:rsidRDefault="0055680A">
      <w:pPr>
        <w:spacing w:after="0"/>
      </w:pPr>
      <w:r>
        <w:rPr>
          <w:color w:val="000000"/>
        </w:rPr>
        <w:t>1. Do zakresu działania wojewódzkich inspektorów na</w:t>
      </w:r>
      <w:r>
        <w:rPr>
          <w:color w:val="000000"/>
        </w:rPr>
        <w:t>leży wykonywanie zadań i kompetencji określonych w art. 3 ustawy lub w przepisach odrębnych, a także sporządzanie rocznych sprawozdań z działalności Inspekcji i przedkładanie ich Prezesowi Urzędu i wojewodom.</w:t>
      </w:r>
    </w:p>
    <w:p w:rsidR="00E418FB" w:rsidRDefault="0055680A">
      <w:pPr>
        <w:spacing w:before="26" w:after="0"/>
      </w:pPr>
      <w:r>
        <w:rPr>
          <w:color w:val="000000"/>
        </w:rPr>
        <w:t xml:space="preserve">2. Wojewódzki inspektor prowadzi listę </w:t>
      </w:r>
      <w:r>
        <w:rPr>
          <w:color w:val="000000"/>
        </w:rPr>
        <w:t>rzeczoznawców do spraw jakości produktów lub usług.</w:t>
      </w:r>
    </w:p>
    <w:p w:rsidR="00E418FB" w:rsidRDefault="0055680A">
      <w:pPr>
        <w:spacing w:before="26" w:after="0"/>
      </w:pPr>
      <w:r>
        <w:rPr>
          <w:color w:val="000000"/>
        </w:rPr>
        <w:t xml:space="preserve">3. </w:t>
      </w:r>
      <w:r>
        <w:rPr>
          <w:color w:val="000000"/>
          <w:sz w:val="20"/>
          <w:vertAlign w:val="superscript"/>
        </w:rPr>
        <w:t>10</w:t>
      </w:r>
      <w:r>
        <w:rPr>
          <w:color w:val="000000"/>
        </w:rPr>
        <w:t xml:space="preserve">   Rzeczoznawcy, o których mowa w ust. 2, są powołani do wydawania opinii o jakości produktów lub usług na zlecenie konsumenta, przedsiębiorcy, stałego sądu polubownego, wojewódzkiego inspektora, pow</w:t>
      </w:r>
      <w:r>
        <w:rPr>
          <w:color w:val="000000"/>
        </w:rPr>
        <w:t>iatowego (miejskiego) rzecznika konsumentów albo organizacji społecznej, do której zadań statutowych należy ochrona konsumentów.</w:t>
      </w:r>
    </w:p>
    <w:p w:rsidR="00E418FB" w:rsidRDefault="0055680A">
      <w:pPr>
        <w:spacing w:before="26" w:after="0"/>
      </w:pPr>
      <w:r>
        <w:rPr>
          <w:color w:val="000000"/>
        </w:rPr>
        <w:t>4. Prezes Rady Ministrów określi, w drodze rozporządzenia, warunki prowadzenia list rzeczoznawców do spraw jakości produktów lu</w:t>
      </w:r>
      <w:r>
        <w:rPr>
          <w:color w:val="000000"/>
        </w:rPr>
        <w:t>b usług.</w:t>
      </w:r>
    </w:p>
    <w:p w:rsidR="00E418FB" w:rsidRDefault="0055680A">
      <w:pPr>
        <w:spacing w:before="26" w:after="0"/>
      </w:pPr>
      <w:r>
        <w:rPr>
          <w:color w:val="000000"/>
        </w:rPr>
        <w:t>5. Rozporządzenie, o którym mowa w ust. 4, powinno określać w szczególności: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warunki i tryb wpisu na listę rzeczoznawców oraz skreślenia z niej rzeczoznawców;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tryb weryfikacji rzeczoznawców oraz nadzoru nad ich działalnością.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12. </w:t>
      </w:r>
    </w:p>
    <w:p w:rsidR="00E418FB" w:rsidRDefault="0055680A">
      <w:pPr>
        <w:spacing w:after="0"/>
      </w:pPr>
      <w:r>
        <w:rPr>
          <w:color w:val="000000"/>
        </w:rPr>
        <w:t>1</w:t>
      </w:r>
      <w:r>
        <w:rPr>
          <w:color w:val="000000"/>
        </w:rPr>
        <w:t>. Inspekcja współdziała z powiatowym (miejskim) rzecznikiem konsumentów, organami administracji rządowej i samorządowej, organami kontroli oraz organizacjami pozarządowymi reprezentującymi interesy konsumentów.</w:t>
      </w:r>
    </w:p>
    <w:p w:rsidR="00E418FB" w:rsidRDefault="0055680A">
      <w:pPr>
        <w:spacing w:before="26" w:after="0"/>
      </w:pPr>
      <w:r>
        <w:rPr>
          <w:color w:val="000000"/>
        </w:rPr>
        <w:t>2. Rada Ministrów określi, w drodze rozporząd</w:t>
      </w:r>
      <w:r>
        <w:rPr>
          <w:color w:val="000000"/>
        </w:rPr>
        <w:t>zenia, sposób współdziałania organów Inspekcji z powiatowym (miejskim) rzecznikiem konsumentów oraz organami i organizacjami, o których mowa w ust. 1.</w:t>
      </w:r>
    </w:p>
    <w:p w:rsidR="00E418FB" w:rsidRDefault="0055680A">
      <w:pPr>
        <w:spacing w:before="26" w:after="0"/>
      </w:pPr>
      <w:r>
        <w:rPr>
          <w:color w:val="000000"/>
        </w:rPr>
        <w:t>3. Rozporządzenie, o którym mowa w ust. 2, powinno określać zasady i formy współdziałania organów Inspekc</w:t>
      </w:r>
      <w:r>
        <w:rPr>
          <w:color w:val="000000"/>
        </w:rPr>
        <w:t>ji z podmiotami, o których mowa w ust. 1.</w:t>
      </w:r>
    </w:p>
    <w:p w:rsidR="00E418FB" w:rsidRDefault="00E418FB">
      <w:pPr>
        <w:spacing w:after="0"/>
      </w:pPr>
    </w:p>
    <w:p w:rsidR="00E418FB" w:rsidRDefault="0055680A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>Postępowanie kontrolne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13. </w:t>
      </w:r>
    </w:p>
    <w:p w:rsidR="00E418FB" w:rsidRDefault="0055680A">
      <w:pPr>
        <w:spacing w:after="0"/>
      </w:pPr>
      <w:r>
        <w:rPr>
          <w:color w:val="000000"/>
        </w:rPr>
        <w:t xml:space="preserve">1. Kontrolę wszczyna i prowadzi inspektor po okazaniu legitymacji służbowej oraz doręczeniu upoważnienia do przeprowadzenia kontroli wydanego przez wojewódzkiego </w:t>
      </w:r>
      <w:r>
        <w:rPr>
          <w:color w:val="000000"/>
        </w:rPr>
        <w:t>inspektora.</w:t>
      </w:r>
    </w:p>
    <w:p w:rsidR="00E418FB" w:rsidRDefault="0055680A">
      <w:pPr>
        <w:spacing w:before="26" w:after="0"/>
      </w:pPr>
      <w:r>
        <w:rPr>
          <w:color w:val="000000"/>
        </w:rPr>
        <w:t>2. Upoważnienie, o którym mowa w ust. 1, zawiera co najmniej: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oznaczenie organu kontroli;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wskazanie podstawy prawnej;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datę i miejsce wystawienia;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4)  imię, nazwisko i stanowisko kontrolującego oraz numer jego legitymacji służbowej, </w:t>
      </w:r>
      <w:r>
        <w:rPr>
          <w:color w:val="000000"/>
        </w:rPr>
        <w:t>a w przypadku upoważnienia do udziału w kontroli osób, o których mowa w ust. 3 - imiona i nazwiska tych osób oraz numer dokumentu potwierdzającego tożsamość;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5)  oznaczenie kontrolowanego;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6)  określenie przedmiotu i zakresu kontroli;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7)  określenie daty r</w:t>
      </w:r>
      <w:r>
        <w:rPr>
          <w:color w:val="000000"/>
        </w:rPr>
        <w:t>ozpoczęcia kontroli i przewidywanej daty jej zakończenia;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8)  podpis osoby udzielającej upoważnienia, z podaniem zajmowanego stanowiska lub funkcji;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9)  pouczenie o prawach i obowiązkach kontrolowanego.</w:t>
      </w:r>
    </w:p>
    <w:p w:rsidR="00E418FB" w:rsidRDefault="0055680A">
      <w:pPr>
        <w:spacing w:before="26" w:after="0"/>
      </w:pPr>
      <w:r>
        <w:rPr>
          <w:color w:val="000000"/>
        </w:rPr>
        <w:t>3. Jeżeli pobranie próbek produktu do badań lub wykon</w:t>
      </w:r>
      <w:r>
        <w:rPr>
          <w:color w:val="000000"/>
        </w:rPr>
        <w:t>anie innych czynności kontrolnych wymaga wiedzy lub umiejętności specjalnych, wojewódzki inspektor może upoważnić do udziału w kontroli osobę niebędącą inspektorem posiadającą taką wiedzę lub umiejętności.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14. </w:t>
      </w:r>
    </w:p>
    <w:p w:rsidR="00E418FB" w:rsidRDefault="0055680A">
      <w:pPr>
        <w:spacing w:after="0"/>
      </w:pPr>
      <w:r>
        <w:rPr>
          <w:color w:val="000000"/>
        </w:rPr>
        <w:t>(uchylony).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15. </w:t>
      </w:r>
    </w:p>
    <w:p w:rsidR="00E418FB" w:rsidRDefault="0055680A">
      <w:pPr>
        <w:spacing w:after="0"/>
      </w:pPr>
      <w:r>
        <w:rPr>
          <w:color w:val="000000"/>
        </w:rPr>
        <w:t>1. Kontrolę pr</w:t>
      </w:r>
      <w:r>
        <w:rPr>
          <w:color w:val="000000"/>
        </w:rPr>
        <w:t>zeprowadza się w obecności kontrolowanego lub osoby przez niego upoważnionej w siedzibie kontrolowanego lub w miejscu wykonywania działalności oraz w godzinach pracy lub w czasie faktycznego wykonywania działalności przez kontrolowanego.</w:t>
      </w:r>
    </w:p>
    <w:p w:rsidR="00E418FB" w:rsidRDefault="0055680A">
      <w:pPr>
        <w:spacing w:before="26" w:after="0"/>
      </w:pPr>
      <w:r>
        <w:rPr>
          <w:color w:val="000000"/>
        </w:rPr>
        <w:t>2. Kontrola lub po</w:t>
      </w:r>
      <w:r>
        <w:rPr>
          <w:color w:val="000000"/>
        </w:rPr>
        <w:t>szczególne czynności kontrolne, za zgodą kontrolowanego, mogą być przeprowadzane również w siedzibie organu Inspekcji, jeżeli może to usprawnić prowadzenie kontroli.</w:t>
      </w:r>
    </w:p>
    <w:p w:rsidR="00E418FB" w:rsidRDefault="0055680A">
      <w:pPr>
        <w:spacing w:before="26" w:after="0"/>
      </w:pPr>
      <w:r>
        <w:rPr>
          <w:color w:val="000000"/>
        </w:rPr>
        <w:t>3. W przypadku nieobecności osób, o których mowa w ust. 1, czynności kontrolne mogą być wy</w:t>
      </w:r>
      <w:r>
        <w:rPr>
          <w:color w:val="000000"/>
        </w:rPr>
        <w:t xml:space="preserve">konywane w obecności innego pracownika kontrolowanego, który może być uznany za osobę, o której mowa w </w:t>
      </w:r>
      <w:r>
        <w:rPr>
          <w:color w:val="1B1B1B"/>
        </w:rPr>
        <w:t>art. 97</w:t>
      </w:r>
      <w:r>
        <w:rPr>
          <w:color w:val="000000"/>
        </w:rPr>
        <w:t xml:space="preserve"> ustawy z dnia 23 kwietnia 1964 r. - Kodeks cywilny, lub w obecności przywołanego świadka, którym powinien być funkcjonariusz publiczny, niebędący</w:t>
      </w:r>
      <w:r>
        <w:rPr>
          <w:color w:val="000000"/>
        </w:rPr>
        <w:t xml:space="preserve"> jednak pracownikiem organu przeprowadzającego kontrolę.</w:t>
      </w:r>
    </w:p>
    <w:p w:rsidR="00E418FB" w:rsidRDefault="0055680A">
      <w:pPr>
        <w:spacing w:before="26" w:after="0"/>
      </w:pPr>
      <w:r>
        <w:rPr>
          <w:color w:val="000000"/>
        </w:rPr>
        <w:t>4. Przeprowadzający kontrole mają obowiązek przeprowadzać je w sposób sprawny i możliwie niezakłócający funkcjonowania kontrolowanego.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16. </w:t>
      </w:r>
    </w:p>
    <w:p w:rsidR="00E418FB" w:rsidRDefault="0055680A">
      <w:pPr>
        <w:spacing w:after="0"/>
      </w:pPr>
      <w:r>
        <w:rPr>
          <w:color w:val="000000"/>
        </w:rPr>
        <w:t>1. W toku kontroli inspektor w szczególności może: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badać akta, dokumenty, ewidencje i informacje w zakresie objętym kontrolą oraz żądać od kontrolowanego lub jego przedstawiciela sporządzenia niezbędnych kopii oraz urzędowego tłumaczenia na język polski dokumentów sporządzonych w języku obcym;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doko</w:t>
      </w:r>
      <w:r>
        <w:rPr>
          <w:color w:val="000000"/>
        </w:rPr>
        <w:t>nywać oględzin terenów, obiektów, pomieszczeń, środków przewozowych, produktów i innych rzeczy w zakresie objętym kontrolą;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badać przebieg określonych czynności;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4)  legitymować osoby w celu stwierdzenia ich tożsamości, jeżeli jest to niezbędne dla </w:t>
      </w:r>
      <w:r>
        <w:rPr>
          <w:color w:val="000000"/>
        </w:rPr>
        <w:t>potrzeb kontroli;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5)  żądać od kontrolowanego lub jego przedstawiciela niezwłocznego usunięcia uchybień porządkowych i organizacyjnych;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6)  żądać od kontrolowanego oraz jego przedstawiciela udzielenia w wyznaczonym terminie pisemnych i ustnych wyjaśnień w </w:t>
      </w:r>
      <w:r>
        <w:rPr>
          <w:color w:val="000000"/>
        </w:rPr>
        <w:t>sprawach objętych zakresem kontroli;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7)  przesłuchiwać osoby w charakterze strony, świadka lub biegłego, jeżeli jest to niezbędne dla wyczerpującego wyjaśnienia okoliczności sprawy;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8)  zasięgać opinii biegłych, jeżeli jest to niezbędne dla potrzeb kontrol</w:t>
      </w:r>
      <w:r>
        <w:rPr>
          <w:color w:val="000000"/>
        </w:rPr>
        <w:t>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9)  zabezpieczać dowody, produkty, pomieszczenia i środki przewozowe;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10)  pobierać nieodpłatnie próbki produktów do badań;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11)  sprawdzić rzetelność obsługi poprzez dokonanie zakupu produktu lub usługi;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12)  zbierać inne niezbędne materiały w zakresie </w:t>
      </w:r>
      <w:r>
        <w:rPr>
          <w:color w:val="000000"/>
        </w:rPr>
        <w:t>objętym kontrolą.</w:t>
      </w:r>
    </w:p>
    <w:p w:rsidR="00E418FB" w:rsidRDefault="00E418FB">
      <w:pPr>
        <w:spacing w:after="0"/>
      </w:pPr>
    </w:p>
    <w:p w:rsidR="00E418FB" w:rsidRDefault="0055680A">
      <w:pPr>
        <w:spacing w:before="26" w:after="0"/>
      </w:pPr>
      <w:r>
        <w:rPr>
          <w:color w:val="000000"/>
        </w:rPr>
        <w:t>2. Kontrolowany jest obowiązany umożliwić inspektorowi dokonanie czynności kontrolnych, o których mowa w ust. 1.</w:t>
      </w:r>
    </w:p>
    <w:p w:rsidR="00E418FB" w:rsidRDefault="0055680A">
      <w:pPr>
        <w:spacing w:before="26" w:after="0"/>
      </w:pPr>
      <w:r>
        <w:rPr>
          <w:color w:val="000000"/>
        </w:rPr>
        <w:t>3. Zgodność kopii z oryginałami akt, dokumentów, ewidencji i informacji potwierdza kontrolowany lub jego przedstawiciel.</w:t>
      </w:r>
    </w:p>
    <w:p w:rsidR="00E418FB" w:rsidRDefault="0055680A">
      <w:pPr>
        <w:spacing w:before="26" w:after="0"/>
      </w:pPr>
      <w:r>
        <w:rPr>
          <w:color w:val="000000"/>
        </w:rPr>
        <w:t xml:space="preserve">4. </w:t>
      </w:r>
      <w:r>
        <w:rPr>
          <w:color w:val="000000"/>
        </w:rPr>
        <w:t>Produkt nabyty w ramach zakupu, o którym mowa w ust. 1 pkt 11, podlega zwrotowi w toku kontroli, jeżeli jest w stanie nienaruszonym; należność za zwrócony produkt podlega zwrotowi.</w:t>
      </w:r>
    </w:p>
    <w:p w:rsidR="00E418FB" w:rsidRDefault="0055680A">
      <w:pPr>
        <w:spacing w:before="26" w:after="0"/>
      </w:pPr>
      <w:r>
        <w:rPr>
          <w:color w:val="000000"/>
        </w:rPr>
        <w:t>5. Uzyskane w trakcie kontroli informacje dotyczące stosowanej przez kontro</w:t>
      </w:r>
      <w:r>
        <w:rPr>
          <w:color w:val="000000"/>
        </w:rPr>
        <w:t>lowanego technologii lub stanowiące tajemnicę handlową są prawnie chronione; nie dotyczy to informacji, których ujawnienie jest niezbędne ze względu na konieczność usunięcia zagrożeń związanych z produktem lub usługą.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16a. </w:t>
      </w:r>
    </w:p>
    <w:p w:rsidR="00E418FB" w:rsidRDefault="0055680A">
      <w:pPr>
        <w:spacing w:after="0"/>
      </w:pPr>
      <w:r>
        <w:rPr>
          <w:color w:val="000000"/>
        </w:rPr>
        <w:t>Przedsiębiorca będący w p</w:t>
      </w:r>
      <w:r>
        <w:rPr>
          <w:color w:val="000000"/>
        </w:rPr>
        <w:t>osiadaniu produktów lub dokumentów objętych zakresem kontroli przeprowadzanej u innego przedsiębiorcy jest obowiązany, na żądanie inspektora, do ich udostępnienia oraz umożliwienia pobrania próbek produktów do badań.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17. </w:t>
      </w:r>
    </w:p>
    <w:p w:rsidR="00E418FB" w:rsidRDefault="0055680A">
      <w:pPr>
        <w:spacing w:after="0"/>
      </w:pPr>
      <w:r>
        <w:rPr>
          <w:color w:val="000000"/>
        </w:rPr>
        <w:t>1. Inspektor jest uprawnion</w:t>
      </w:r>
      <w:r>
        <w:rPr>
          <w:color w:val="000000"/>
        </w:rPr>
        <w:t>y do wstępu oraz poruszania się w obiektach, pomieszczeniach i na terenie jednostki kontrolowanej za okazaniem legitymacji służbowej, bez obowiązku uzyskiwania przepustki przewidzianej w regulaminie wewnętrznym, oraz nie podlega rewizji osobistej.</w:t>
      </w:r>
    </w:p>
    <w:p w:rsidR="00E418FB" w:rsidRDefault="0055680A">
      <w:pPr>
        <w:spacing w:before="26" w:after="0"/>
      </w:pPr>
      <w:r>
        <w:rPr>
          <w:color w:val="000000"/>
        </w:rPr>
        <w:t>2. Inspe</w:t>
      </w:r>
      <w:r>
        <w:rPr>
          <w:color w:val="000000"/>
        </w:rPr>
        <w:t>ktor podlega przepisom bezpieczeństwa i higieny pracy, obowiązującym w jednostce kontrolowanej.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17a. </w:t>
      </w:r>
    </w:p>
    <w:p w:rsidR="00E418FB" w:rsidRDefault="0055680A">
      <w:pPr>
        <w:spacing w:after="0"/>
      </w:pPr>
      <w:r>
        <w:rPr>
          <w:color w:val="000000"/>
        </w:rPr>
        <w:t xml:space="preserve">Przy przeprowadzaniu kontroli przedsiębiorców prowadzących działalność gospodarczą na terenach podlegających ministrowi właściwemu do spraw </w:t>
      </w:r>
      <w:r>
        <w:rPr>
          <w:color w:val="000000"/>
        </w:rPr>
        <w:t>wewnętrznych, niewymienionych w art. 4 pkt 1, inspektor jest obowiązany do przestrzegania przepisów regulujących zasady wstępu na te tereny.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18. </w:t>
      </w:r>
    </w:p>
    <w:p w:rsidR="00E418FB" w:rsidRDefault="0055680A">
      <w:pPr>
        <w:spacing w:after="0"/>
      </w:pPr>
      <w:r>
        <w:rPr>
          <w:color w:val="000000"/>
        </w:rPr>
        <w:t>1. Wojewódzki inspektor, z zastrzeżeniem ust. 2, w drodze decyzji, może: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1)  zarządzić w toku kontroli </w:t>
      </w:r>
      <w:r>
        <w:rPr>
          <w:color w:val="000000"/>
        </w:rPr>
        <w:t>ograniczenie wprowadzania do obrotu, wstrzymanie wprowadzania do obrotu lub wycofanie z obrotu produktów albo wstrzymanie świadczenia usług, albo niezwłoczne usunięcie stwierdzonych nieprawidłowości, jeżeli jest to konieczne ze względu na bezpieczeństwo lu</w:t>
      </w:r>
      <w:r>
        <w:rPr>
          <w:color w:val="000000"/>
        </w:rPr>
        <w:t>b interes konsumentów albo interes gospodarczy państwa;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2)  nakazać przedsiębiorcy, w ramach sprawowanego nadzoru, o którym mowa w </w:t>
      </w:r>
      <w:r>
        <w:rPr>
          <w:color w:val="1B1B1B"/>
        </w:rPr>
        <w:t>art. 17 ust. 3</w:t>
      </w:r>
      <w:r>
        <w:rPr>
          <w:color w:val="000000"/>
        </w:rPr>
        <w:t xml:space="preserve"> ustawy z dnia 21 grudnia 2000 r. o jakości handlowej artykułów rolno-spożywczych (Dz. U. z 2015 r. poz. 678, 1</w:t>
      </w:r>
      <w:r>
        <w:rPr>
          <w:color w:val="000000"/>
        </w:rPr>
        <w:t>505 i 1893 oraz z 2016 r. poz. 50), wstrzymanie wprowadzania do obrotu lub wycofanie z obrotu w jego punktach sprzedaży całej partii artykułu rolno-spożywczego zafałszowanego, jeżeli stwierdzony rodzaj nieprawidłowości może odnosić się do całej partii prod</w:t>
      </w:r>
      <w:r>
        <w:rPr>
          <w:color w:val="000000"/>
        </w:rPr>
        <w:t>ukcyjnej artykułu rolno-spożywczego.</w:t>
      </w:r>
    </w:p>
    <w:p w:rsidR="00E418FB" w:rsidRDefault="00E418FB">
      <w:pPr>
        <w:spacing w:after="0"/>
      </w:pPr>
    </w:p>
    <w:p w:rsidR="00E418FB" w:rsidRDefault="0055680A">
      <w:pPr>
        <w:spacing w:before="26" w:after="0"/>
      </w:pPr>
      <w:r>
        <w:rPr>
          <w:color w:val="000000"/>
        </w:rPr>
        <w:t xml:space="preserve">2. W przypadku stwierdzenia naruszenia </w:t>
      </w:r>
      <w:r>
        <w:rPr>
          <w:color w:val="1B1B1B"/>
        </w:rPr>
        <w:t>art. 20 ust. 1 pkt 1</w:t>
      </w:r>
      <w:r>
        <w:rPr>
          <w:color w:val="000000"/>
        </w:rPr>
        <w:t xml:space="preserve"> ustawy z dnia 2 lipca 2004 r. o swobodzie działalności gospodarczej (Dz. U. z 2015 r. poz. 584,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wojewódzki inspektor może zarządzić w toku kontr</w:t>
      </w:r>
      <w:r>
        <w:rPr>
          <w:color w:val="000000"/>
        </w:rPr>
        <w:t>oli, w drodze decyzji, niezwłoczne usunięcie stwierdzonych nieprawidłowości.</w:t>
      </w:r>
    </w:p>
    <w:p w:rsidR="00E418FB" w:rsidRDefault="0055680A">
      <w:pPr>
        <w:spacing w:before="26" w:after="0"/>
      </w:pPr>
      <w:r>
        <w:rPr>
          <w:color w:val="000000"/>
        </w:rPr>
        <w:t>3. Wojewódzki inspektor może upoważnić inspektora do wydania w jego imieniu w toku kontroli decyzji, o której mowa w ust. 1 i 2.</w:t>
      </w:r>
    </w:p>
    <w:p w:rsidR="00E418FB" w:rsidRDefault="0055680A">
      <w:pPr>
        <w:spacing w:before="26" w:after="0"/>
      </w:pPr>
      <w:r>
        <w:rPr>
          <w:color w:val="000000"/>
        </w:rPr>
        <w:t>4. Decyzja, o której mowa w ust. 1 i 2, podlega na</w:t>
      </w:r>
      <w:r>
        <w:rPr>
          <w:color w:val="000000"/>
        </w:rPr>
        <w:t>tychmiastowemu wykonaniu.</w:t>
      </w:r>
    </w:p>
    <w:p w:rsidR="00E418FB" w:rsidRDefault="0055680A">
      <w:pPr>
        <w:spacing w:before="26" w:after="0"/>
      </w:pPr>
      <w:r>
        <w:rPr>
          <w:color w:val="000000"/>
        </w:rPr>
        <w:t>5. Właściwość miejscową organu Inspekcji w sprawach, o których mowa w ust. 1 pkt 2, ustala się według miejsca przeprowadzania kontroli.</w:t>
      </w:r>
    </w:p>
    <w:p w:rsidR="00E418FB" w:rsidRDefault="0055680A">
      <w:pPr>
        <w:spacing w:before="26" w:after="0"/>
      </w:pPr>
      <w:r>
        <w:rPr>
          <w:color w:val="000000"/>
        </w:rPr>
        <w:t xml:space="preserve">6. Informacje zawarte w decyzjach, o których mowa w ust. 1, dotyczące zafałszowania artykułów </w:t>
      </w:r>
      <w:r>
        <w:rPr>
          <w:color w:val="000000"/>
        </w:rPr>
        <w:t>rolno-spożywczych, podaje się do publicznej wiadomości, z pominięciem informacji stanowiących tajemnicę przedsiębiorstwa oraz inne tajemnice podlegające ochronie na podstawie przepisów odrębnych.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18a. </w:t>
      </w:r>
    </w:p>
    <w:p w:rsidR="00E418FB" w:rsidRDefault="0055680A">
      <w:pPr>
        <w:spacing w:after="0"/>
      </w:pPr>
      <w:r>
        <w:rPr>
          <w:color w:val="000000"/>
        </w:rPr>
        <w:t>1. W przypadku stwierdzenia w toku kontroli wpr</w:t>
      </w:r>
      <w:r>
        <w:rPr>
          <w:color w:val="000000"/>
        </w:rPr>
        <w:t xml:space="preserve">owadzenia do obrotu substancji, jej mieszaniny lub wyrobu wbrew ograniczeniom określonym w przepisach wydanych na podstawie </w:t>
      </w:r>
      <w:r>
        <w:rPr>
          <w:color w:val="1B1B1B"/>
        </w:rPr>
        <w:t>art. 26</w:t>
      </w:r>
      <w:r>
        <w:rPr>
          <w:color w:val="000000"/>
        </w:rPr>
        <w:t xml:space="preserve"> ustawy z dnia 25 lutego 2011 r. o substancjach chemicznych i ich mieszaninach (Dz. U. z 2015 r. poz. 1203) lub przepisach </w:t>
      </w:r>
      <w:r>
        <w:rPr>
          <w:color w:val="1B1B1B"/>
        </w:rPr>
        <w:t>za</w:t>
      </w:r>
      <w:r>
        <w:rPr>
          <w:color w:val="1B1B1B"/>
        </w:rPr>
        <w:t>łącznika XVII</w:t>
      </w:r>
      <w:r>
        <w:rPr>
          <w:color w:val="000000"/>
        </w:rPr>
        <w:t xml:space="preserve"> do rozporządzenia (WE) nr 1907/2006 Parlamentu Europejskiego i Rady z dnia 18 grudnia 2006 r. w sprawie rejestracji, oceny, udzielania zezwoleń i stosowanych ograniczeń w zakresie chemikaliów (REACH) i utworzenia Europejskiej Agencji Chemikal</w:t>
      </w:r>
      <w:r>
        <w:rPr>
          <w:color w:val="000000"/>
        </w:rPr>
        <w:t>iów, zmieniającego dyrektywę 1999/45/WE oraz uchylającego rozporządzenie Rady (EWG) nr 793/93 i rozporządzenie Komisji (WE) nr 1488/94, jak również dyrektywę Rady 76/769/EWG i dyrektywy Komisji 91/155/EWG, 93/67/EWG, 93/105/WE i 2000/21/WE (Dz. Urz. UE L 3</w:t>
      </w:r>
      <w:r>
        <w:rPr>
          <w:color w:val="000000"/>
        </w:rPr>
        <w:t xml:space="preserve">96 z 30.12.2006, str. 1,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zwanego dalej "rozporządzeniem nr 1907/2006", wojewódzki inspektor zakazuje kontrolowanemu, w drodze decyzji, dalszego przekazywania tej substancji, jej mieszaniny lub wyrobu.</w:t>
      </w:r>
    </w:p>
    <w:p w:rsidR="00E418FB" w:rsidRDefault="0055680A">
      <w:pPr>
        <w:spacing w:before="26" w:after="0"/>
      </w:pPr>
      <w:r>
        <w:rPr>
          <w:color w:val="000000"/>
        </w:rPr>
        <w:t>2. Wobec wyrobów niespełniających, z uwag</w:t>
      </w:r>
      <w:r>
        <w:rPr>
          <w:color w:val="000000"/>
        </w:rPr>
        <w:t xml:space="preserve">i na zagrożenia stwarzane przez substancje chemiczne lub ich mieszaniny zawarte w tych wyrobach, ogólnych wymagań bezpieczeństwa, określonych na podstawie </w:t>
      </w:r>
      <w:r>
        <w:rPr>
          <w:color w:val="1B1B1B"/>
        </w:rPr>
        <w:t>ustawy</w:t>
      </w:r>
      <w:r>
        <w:rPr>
          <w:color w:val="000000"/>
        </w:rPr>
        <w:t xml:space="preserve"> z dnia 12 grudnia 2003 r. o ogólnym bezpieczeństwie produktów, stosuje się przepisy o ogólnym </w:t>
      </w:r>
      <w:r>
        <w:rPr>
          <w:color w:val="000000"/>
        </w:rPr>
        <w:t>bezpieczeństwie produktów.</w:t>
      </w:r>
    </w:p>
    <w:p w:rsidR="00E418FB" w:rsidRDefault="0055680A">
      <w:pPr>
        <w:spacing w:before="26" w:after="0"/>
      </w:pPr>
      <w:r>
        <w:rPr>
          <w:color w:val="000000"/>
        </w:rPr>
        <w:t>3. Wobec wyrobów niespełniających zasadniczych wymagań, z uwagi na zagrożenia stwarzane przez substancje chemiczne lub ich mieszaniny zawarte w tych wyrobach, stosuje się przepisy o systemie oceny zgodności.</w:t>
      </w:r>
    </w:p>
    <w:p w:rsidR="00E418FB" w:rsidRDefault="0055680A">
      <w:pPr>
        <w:spacing w:before="26" w:after="0"/>
      </w:pPr>
      <w:r>
        <w:rPr>
          <w:color w:val="000000"/>
        </w:rPr>
        <w:t xml:space="preserve">4. O decyzji wydanej </w:t>
      </w:r>
      <w:r>
        <w:rPr>
          <w:color w:val="000000"/>
        </w:rPr>
        <w:t>na podstawie przepisów o systemie oceny zgodności wobec wyrobu, który nie jest zgodny z zasadniczymi wymaganiami w związku z zawartymi w nim substancjami chemicznymi lub ich mieszaninami, Prezes Urzędu niezwłocznie powiadamia Inspektora do spraw Substancji</w:t>
      </w:r>
      <w:r>
        <w:rPr>
          <w:color w:val="000000"/>
        </w:rPr>
        <w:t xml:space="preserve"> Chemicznych.</w:t>
      </w:r>
    </w:p>
    <w:p w:rsidR="00E418FB" w:rsidRDefault="0055680A">
      <w:pPr>
        <w:spacing w:before="26" w:after="0"/>
      </w:pPr>
      <w:r>
        <w:rPr>
          <w:color w:val="000000"/>
        </w:rPr>
        <w:t xml:space="preserve">5. W przypadku stwierdzenia produkcji lub wprowadzania do obrotu substancji chemicznej w jej postaci własnej, w mieszaninie lub w wyrobie bez jej zarejestrowania, jeżeli jest to wymagane, zgodnie z odpowiednimi przepisami </w:t>
      </w:r>
      <w:r>
        <w:rPr>
          <w:color w:val="1B1B1B"/>
        </w:rPr>
        <w:t>tytułu II</w:t>
      </w:r>
      <w:r>
        <w:rPr>
          <w:color w:val="000000"/>
        </w:rPr>
        <w:t xml:space="preserve"> rozporządz</w:t>
      </w:r>
      <w:r>
        <w:rPr>
          <w:color w:val="000000"/>
        </w:rPr>
        <w:t xml:space="preserve">enia nr 1907/2006 oraz wbrew terminom określonym w </w:t>
      </w:r>
      <w:r>
        <w:rPr>
          <w:color w:val="1B1B1B"/>
        </w:rPr>
        <w:t>art. 21</w:t>
      </w:r>
      <w:r>
        <w:rPr>
          <w:color w:val="000000"/>
        </w:rPr>
        <w:t xml:space="preserve"> tego rozporządzenia, wojewódzki inspektor niezwłocznie powiadamia właściwego państwowego inspektora sanitarnego.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19. </w:t>
      </w:r>
    </w:p>
    <w:p w:rsidR="00E418FB" w:rsidRDefault="0055680A">
      <w:pPr>
        <w:spacing w:after="0"/>
      </w:pPr>
      <w:r>
        <w:rPr>
          <w:color w:val="000000"/>
        </w:rPr>
        <w:t xml:space="preserve">1. Wojewódzki inspektor może wystąpić z wnioskiem do właściwego </w:t>
      </w:r>
      <w:r>
        <w:rPr>
          <w:color w:val="000000"/>
        </w:rPr>
        <w:t>miejscowo komendanta Policji o jej pomoc, jeżeli jest to niezbędne do przeprowadzenia czynności kontrolnych.</w:t>
      </w:r>
    </w:p>
    <w:p w:rsidR="00E418FB" w:rsidRDefault="0055680A">
      <w:pPr>
        <w:spacing w:before="26" w:after="0"/>
      </w:pPr>
      <w:r>
        <w:rPr>
          <w:color w:val="000000"/>
        </w:rPr>
        <w:t>2. Na wniosek wojewódzkiego inspektora właściwy miejscowo komendant Policji jest obowiązany do zapewnienia inspektorowi pomocy Policji w toku wykon</w:t>
      </w:r>
      <w:r>
        <w:rPr>
          <w:color w:val="000000"/>
        </w:rPr>
        <w:t>ywania czynności kontrolnych.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20. </w:t>
      </w:r>
    </w:p>
    <w:p w:rsidR="00E418FB" w:rsidRDefault="0055680A">
      <w:pPr>
        <w:spacing w:after="0"/>
      </w:pPr>
      <w:r>
        <w:rPr>
          <w:color w:val="000000"/>
        </w:rPr>
        <w:t>1. Ustalenia kontroli inspektor dokumentuje w protokole kontroli.</w:t>
      </w:r>
    </w:p>
    <w:p w:rsidR="00E418FB" w:rsidRDefault="0055680A">
      <w:pPr>
        <w:spacing w:before="26" w:after="0"/>
      </w:pPr>
      <w:r>
        <w:rPr>
          <w:color w:val="000000"/>
        </w:rPr>
        <w:t>1a. Inspektor jest obowiązany zapoznać kontrolowanego lub osobę przez niego upoważnioną z treścią protokołu.</w:t>
      </w:r>
    </w:p>
    <w:p w:rsidR="00E418FB" w:rsidRDefault="0055680A">
      <w:pPr>
        <w:spacing w:before="26" w:after="0"/>
      </w:pPr>
      <w:r>
        <w:rPr>
          <w:color w:val="000000"/>
        </w:rPr>
        <w:t xml:space="preserve">1b. Protokół podpisuje inspektor oraz </w:t>
      </w:r>
      <w:r>
        <w:rPr>
          <w:color w:val="000000"/>
        </w:rPr>
        <w:t>kontrolowany lub osoba przez niego upoważniona, w którego obecności przeprowadzono kontrolę. W przypadku przeprowadzenia kontroli w obecności innego pracownika kontrolowanego, lub w obecności przywołanego świadka, protokół podpisują także te osoby.</w:t>
      </w:r>
    </w:p>
    <w:p w:rsidR="00E418FB" w:rsidRDefault="0055680A">
      <w:pPr>
        <w:spacing w:before="26" w:after="0"/>
      </w:pPr>
      <w:r>
        <w:rPr>
          <w:color w:val="000000"/>
        </w:rPr>
        <w:t>1c. W p</w:t>
      </w:r>
      <w:r>
        <w:rPr>
          <w:color w:val="000000"/>
        </w:rPr>
        <w:t>rzypadku braku uwag do protokołu należy to odnotować w protokole.</w:t>
      </w:r>
    </w:p>
    <w:p w:rsidR="00E418FB" w:rsidRDefault="0055680A">
      <w:pPr>
        <w:spacing w:before="26" w:after="0"/>
      </w:pPr>
      <w:r>
        <w:rPr>
          <w:color w:val="000000"/>
        </w:rPr>
        <w:t>1d. Jeden egzemplarz protokołu przekazuje się, za pokwitowaniem, kontrolowanemu lub osobie przez niego upoważnionej, a drugi pozostawia się w aktach sprawy.</w:t>
      </w:r>
    </w:p>
    <w:p w:rsidR="00E418FB" w:rsidRDefault="0055680A">
      <w:pPr>
        <w:spacing w:before="26" w:after="0"/>
      </w:pPr>
      <w:r>
        <w:rPr>
          <w:color w:val="000000"/>
        </w:rPr>
        <w:t>1e. W przypadku odmowy podpisania</w:t>
      </w:r>
      <w:r>
        <w:rPr>
          <w:color w:val="000000"/>
        </w:rPr>
        <w:t xml:space="preserve"> lub odbioru protokołu inspektor sporządzający protokół odnotowuje to w protokole, podając, jeżeli jest to możliwe, przyczynę odmowy.</w:t>
      </w:r>
    </w:p>
    <w:p w:rsidR="00E418FB" w:rsidRDefault="0055680A">
      <w:pPr>
        <w:spacing w:before="26" w:after="0"/>
      </w:pPr>
      <w:r>
        <w:rPr>
          <w:color w:val="000000"/>
        </w:rPr>
        <w:t>2. Kontrolowany może zgłosić uwagi bezpośrednio do protokołu kontroli lub w terminie 7 dni od dnia przedstawienia protokoł</w:t>
      </w:r>
      <w:r>
        <w:rPr>
          <w:color w:val="000000"/>
        </w:rPr>
        <w:t>u do podpisu wnieść je na piśmie.</w:t>
      </w:r>
    </w:p>
    <w:p w:rsidR="00E418FB" w:rsidRDefault="0055680A">
      <w:pPr>
        <w:spacing w:before="26" w:after="0"/>
      </w:pPr>
      <w:r>
        <w:rPr>
          <w:color w:val="000000"/>
        </w:rPr>
        <w:t>3. Wojewódzki inspektor jest obowiązany ustosunkować się do uwag zgłoszonych do protokołu kontroli niezwłocznie, jednak nie później niż w terminie 14 dni od dnia ich otrzymania.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21. </w:t>
      </w:r>
    </w:p>
    <w:p w:rsidR="00E418FB" w:rsidRDefault="0055680A">
      <w:pPr>
        <w:spacing w:after="0"/>
      </w:pPr>
      <w:r>
        <w:rPr>
          <w:color w:val="000000"/>
        </w:rPr>
        <w:t>1. W przypadku zabezpieczenia pr</w:t>
      </w:r>
      <w:r>
        <w:rPr>
          <w:color w:val="000000"/>
        </w:rPr>
        <w:t>oduktów, dokumentów i innych rzeczy, pobrania próbek, dokonania oględzin lub przeprowadzenia innych dowodów sporządza się odrębny protokół.</w:t>
      </w:r>
    </w:p>
    <w:p w:rsidR="00E418FB" w:rsidRDefault="0055680A">
      <w:pPr>
        <w:spacing w:before="26" w:after="0"/>
      </w:pPr>
      <w:r>
        <w:rPr>
          <w:color w:val="000000"/>
        </w:rPr>
        <w:t>2. Sporządzenie odrębnego protokołu odnotowuje się w protokole kontroli.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21a. </w:t>
      </w:r>
    </w:p>
    <w:p w:rsidR="00E418FB" w:rsidRDefault="0055680A">
      <w:pPr>
        <w:spacing w:after="0"/>
      </w:pPr>
      <w:r>
        <w:rPr>
          <w:color w:val="000000"/>
        </w:rPr>
        <w:t>Inspektor może, z urzędu lub n</w:t>
      </w:r>
      <w:r>
        <w:rPr>
          <w:color w:val="000000"/>
        </w:rPr>
        <w:t>a wniosek kontrolowanego, prostować błędy pisarskie i rachunkowe lub inne oczywiste pomyłki w protokole kontroli, o którym mowa w art. 20 ust. 1, oraz w odrębnym protokole, o którym mowa w art. 21 ust. 1.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22. </w:t>
      </w:r>
    </w:p>
    <w:p w:rsidR="00E418FB" w:rsidRDefault="0055680A">
      <w:pPr>
        <w:spacing w:after="0"/>
      </w:pPr>
      <w:r>
        <w:rPr>
          <w:color w:val="000000"/>
        </w:rPr>
        <w:t>Pracownicy Inspekcji w związku z wykony</w:t>
      </w:r>
      <w:r>
        <w:rPr>
          <w:color w:val="000000"/>
        </w:rPr>
        <w:t xml:space="preserve">waniem czynności kontrolnych korzystają z ochrony przewidzianej w </w:t>
      </w:r>
      <w:r>
        <w:rPr>
          <w:color w:val="1B1B1B"/>
        </w:rPr>
        <w:t>Kodeksie karnym</w:t>
      </w:r>
      <w:r>
        <w:rPr>
          <w:color w:val="000000"/>
        </w:rPr>
        <w:t xml:space="preserve"> dla funkcjonariuszy publicznych.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22a. </w:t>
      </w:r>
    </w:p>
    <w:p w:rsidR="00E418FB" w:rsidRDefault="0055680A">
      <w:pPr>
        <w:spacing w:after="0"/>
      </w:pPr>
      <w:r>
        <w:rPr>
          <w:color w:val="000000"/>
        </w:rPr>
        <w:t>1. Pracownicy Urzędu Ochrony Konkurencji i Konsumentów, wyznaczeni przez Prezesa Urzędu, są uprawnieni do nadzorowania, po okaza</w:t>
      </w:r>
      <w:r>
        <w:rPr>
          <w:color w:val="000000"/>
        </w:rPr>
        <w:t>niu legitymacji służbowej oraz doręczeniu upoważnienia, o którym mowa w art. 13, kontroli przeprowadzanych na terenie kraju w celu sprawdzenia ich prawidłowości.</w:t>
      </w:r>
    </w:p>
    <w:p w:rsidR="00E418FB" w:rsidRDefault="0055680A">
      <w:pPr>
        <w:spacing w:before="26" w:after="0"/>
      </w:pPr>
      <w:r>
        <w:rPr>
          <w:color w:val="000000"/>
        </w:rPr>
        <w:t>2. Przed przystąpieniem do wykonywania nadzoru pracownik, o którym mowa w ust. 1, jest obowiąz</w:t>
      </w:r>
      <w:r>
        <w:rPr>
          <w:color w:val="000000"/>
        </w:rPr>
        <w:t>any okazać legitymację służbową kontrolowanemu przedsiębiorcy lub osobie przez niego upoważnionej oraz inspektorom przeprowadzającym kontrolę, a także doręczyć upoważnienie kontrolowanemu przedsiębiorcy lub osobie przez niego upoważnionej.</w:t>
      </w:r>
    </w:p>
    <w:p w:rsidR="00E418FB" w:rsidRDefault="0055680A">
      <w:pPr>
        <w:spacing w:before="26" w:after="0"/>
      </w:pPr>
      <w:r>
        <w:rPr>
          <w:color w:val="000000"/>
        </w:rPr>
        <w:t>3. Do wykonywani</w:t>
      </w:r>
      <w:r>
        <w:rPr>
          <w:color w:val="000000"/>
        </w:rPr>
        <w:t>a nadzoru, o którym mowa w ust. 1, stosuje się odpowiednio przepisy art. 15 ust. 1, art. 16 ust. 1 pkt 1-4, pkt 6-9 i pkt 12, ust. 2 i 3, art. 17, art. 21 i art. 22.</w:t>
      </w:r>
    </w:p>
    <w:p w:rsidR="00E418FB" w:rsidRDefault="0055680A">
      <w:pPr>
        <w:spacing w:before="26" w:after="0"/>
      </w:pPr>
      <w:r>
        <w:rPr>
          <w:color w:val="000000"/>
        </w:rPr>
        <w:t>4. Pracownik, o którym mowa w ust. 1, może dokonać zabezpieczenia dowodów na czas niezbędn</w:t>
      </w:r>
      <w:r>
        <w:rPr>
          <w:color w:val="000000"/>
        </w:rPr>
        <w:t>y do realizacji zadań wykonywanego nadzoru.</w:t>
      </w:r>
    </w:p>
    <w:p w:rsidR="00E418FB" w:rsidRDefault="0055680A">
      <w:pPr>
        <w:spacing w:before="26" w:after="0"/>
      </w:pPr>
      <w:r>
        <w:rPr>
          <w:color w:val="000000"/>
        </w:rPr>
        <w:t>5. Z przeprowadzonych czynności pracownik sporządza protokół kontroli oraz raport służbowy. Przepisy art. 20-21a stosuje się odpowiednio.</w:t>
      </w:r>
    </w:p>
    <w:p w:rsidR="00E418FB" w:rsidRDefault="0055680A">
      <w:pPr>
        <w:spacing w:before="26" w:after="0"/>
      </w:pPr>
      <w:r>
        <w:rPr>
          <w:color w:val="000000"/>
        </w:rPr>
        <w:t>6. W przypadku gdy pracownik, o którym mowa w ust. 1, stwierdzi nieprawidł</w:t>
      </w:r>
      <w:r>
        <w:rPr>
          <w:color w:val="000000"/>
        </w:rPr>
        <w:t>owości w postępowaniu kontrolnym, wydaje inspektorowi zalecenie niezwłocznego usunięcia tych nieprawidłowości.</w:t>
      </w:r>
    </w:p>
    <w:p w:rsidR="00E418FB" w:rsidRDefault="0055680A">
      <w:pPr>
        <w:spacing w:before="26" w:after="0"/>
      </w:pPr>
      <w:r>
        <w:rPr>
          <w:color w:val="000000"/>
        </w:rPr>
        <w:t xml:space="preserve">7. Prezes Urzędu kieruje do właściwego wojewódzkiego inspektora zalecenia, jeżeli jest to niezbędne w celu usunięcia stwierdzonych </w:t>
      </w:r>
      <w:r>
        <w:rPr>
          <w:color w:val="000000"/>
        </w:rPr>
        <w:t>nieprawidłowości w postępowaniu kontrolnym.</w:t>
      </w:r>
    </w:p>
    <w:p w:rsidR="00E418FB" w:rsidRDefault="0055680A">
      <w:pPr>
        <w:spacing w:before="26" w:after="0"/>
      </w:pPr>
      <w:r>
        <w:rPr>
          <w:color w:val="000000"/>
        </w:rPr>
        <w:t>8. Wojewódzki inspektor jest obowiązany poinformować Prezesa Urzędu, w wyznaczonym terminie, o sposobie wykonania zaleceń, o których mowa w ust. 7.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22b. </w:t>
      </w:r>
    </w:p>
    <w:p w:rsidR="00E418FB" w:rsidRDefault="0055680A">
      <w:pPr>
        <w:spacing w:after="0"/>
      </w:pPr>
      <w:r>
        <w:rPr>
          <w:color w:val="000000"/>
        </w:rPr>
        <w:t>Do kontroli działalności gospodarczej przedsiębiorc</w:t>
      </w:r>
      <w:r>
        <w:rPr>
          <w:color w:val="000000"/>
        </w:rPr>
        <w:t xml:space="preserve">y stosuje się przepisy </w:t>
      </w:r>
      <w:r>
        <w:rPr>
          <w:color w:val="1B1B1B"/>
        </w:rPr>
        <w:t>rozdziału 5</w:t>
      </w:r>
      <w:r>
        <w:rPr>
          <w:color w:val="000000"/>
        </w:rPr>
        <w:t xml:space="preserve"> ustawy z dnia 2 lipca 2004 r. o swobodzie działalności gospodarczej.</w:t>
      </w:r>
    </w:p>
    <w:p w:rsidR="00E418FB" w:rsidRDefault="00E418FB">
      <w:pPr>
        <w:spacing w:after="0"/>
      </w:pPr>
    </w:p>
    <w:p w:rsidR="00E418FB" w:rsidRDefault="0055680A">
      <w:pPr>
        <w:spacing w:before="146" w:after="0"/>
        <w:jc w:val="center"/>
      </w:pPr>
      <w:r>
        <w:rPr>
          <w:b/>
          <w:color w:val="000000"/>
        </w:rPr>
        <w:t xml:space="preserve">Rozdział  4 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>(uchylony).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23. </w:t>
      </w:r>
    </w:p>
    <w:p w:rsidR="00E418FB" w:rsidRDefault="0055680A">
      <w:pPr>
        <w:spacing w:after="0"/>
      </w:pPr>
      <w:r>
        <w:rPr>
          <w:color w:val="000000"/>
        </w:rPr>
        <w:t>(uchylony).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24. </w:t>
      </w:r>
    </w:p>
    <w:p w:rsidR="00E418FB" w:rsidRDefault="0055680A">
      <w:pPr>
        <w:spacing w:after="0"/>
      </w:pPr>
      <w:r>
        <w:rPr>
          <w:color w:val="000000"/>
        </w:rPr>
        <w:t>(uchylony).</w:t>
      </w:r>
    </w:p>
    <w:p w:rsidR="00E418FB" w:rsidRDefault="00E418FB">
      <w:pPr>
        <w:spacing w:after="0"/>
      </w:pPr>
    </w:p>
    <w:p w:rsidR="00E418FB" w:rsidRDefault="0055680A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>Zabezpieczenie dowodów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25. </w:t>
      </w:r>
    </w:p>
    <w:p w:rsidR="00E418FB" w:rsidRDefault="0055680A">
      <w:pPr>
        <w:spacing w:after="0"/>
      </w:pPr>
      <w:r>
        <w:rPr>
          <w:color w:val="000000"/>
        </w:rPr>
        <w:t>1. Wojewódzki inspektor może,</w:t>
      </w:r>
      <w:r>
        <w:rPr>
          <w:color w:val="000000"/>
        </w:rPr>
        <w:t xml:space="preserve"> w drodze postanowienia, dokonać zabezpieczenia dowodów na czas niezbędny dla realizacji zadań kontroli.</w:t>
      </w:r>
    </w:p>
    <w:p w:rsidR="00E418FB" w:rsidRDefault="0055680A">
      <w:pPr>
        <w:spacing w:before="26" w:after="0"/>
      </w:pPr>
      <w:r>
        <w:rPr>
          <w:color w:val="000000"/>
        </w:rPr>
        <w:t>2. Zabezpieczeniu, o którym mowa w ust. 1, podlegają dokumenty, ewidencje, informacje oraz produkty i inne rzeczy, jeżeli stanowią lub mogą stanowić do</w:t>
      </w:r>
      <w:r>
        <w:rPr>
          <w:color w:val="000000"/>
        </w:rPr>
        <w:t>wód nieprawidłowości stwierdzonych w toku kontroli, z wyłączeniem produktów łatwo psujących się lub ulegających innym szybkim zmianom biochemicznym.</w:t>
      </w:r>
    </w:p>
    <w:p w:rsidR="00E418FB" w:rsidRDefault="0055680A">
      <w:pPr>
        <w:spacing w:before="26" w:after="0"/>
      </w:pPr>
      <w:r>
        <w:rPr>
          <w:color w:val="000000"/>
        </w:rPr>
        <w:t xml:space="preserve">3. Wojewódzki inspektor może upoważnić inspektora do wydania w jego imieniu postanowienia, o którym mowa w </w:t>
      </w:r>
      <w:r>
        <w:rPr>
          <w:color w:val="000000"/>
        </w:rPr>
        <w:t>ust. 1.</w:t>
      </w:r>
    </w:p>
    <w:p w:rsidR="00E418FB" w:rsidRDefault="0055680A">
      <w:pPr>
        <w:spacing w:before="26" w:after="0"/>
      </w:pPr>
      <w:r>
        <w:rPr>
          <w:color w:val="000000"/>
        </w:rPr>
        <w:t>4. Na postanowienie, o którym mowa w ust. 1, przysługuje zażalenie.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26. </w:t>
      </w:r>
    </w:p>
    <w:p w:rsidR="00E418FB" w:rsidRDefault="0055680A">
      <w:pPr>
        <w:spacing w:after="0"/>
      </w:pPr>
      <w:r>
        <w:rPr>
          <w:color w:val="000000"/>
        </w:rPr>
        <w:t xml:space="preserve">1. Wojewódzki inspektor może, w drodze postanowienia, zabezpieczyć produkt w celu ustalenia jego rzeczywistej jakości, jeżeli zachodzi uzasadnione podejrzenie, że </w:t>
      </w:r>
      <w:r>
        <w:rPr>
          <w:color w:val="000000"/>
        </w:rPr>
        <w:t>jakość produktu nie odpowiada jakości deklarowanej przez producenta lub wymaganiom określonym w przepisach odrębnych albo dokumentach normalizacyjnych bądź produkt jest nieprawidłowo oznaczony. Przepis art. 25 ust. 3 stosuje się odpowiednio.</w:t>
      </w:r>
    </w:p>
    <w:p w:rsidR="00E418FB" w:rsidRDefault="0055680A">
      <w:pPr>
        <w:spacing w:before="26" w:after="0"/>
      </w:pPr>
      <w:r>
        <w:rPr>
          <w:color w:val="000000"/>
        </w:rPr>
        <w:t>2. Zabezpiecze</w:t>
      </w:r>
      <w:r>
        <w:rPr>
          <w:color w:val="000000"/>
        </w:rPr>
        <w:t>nie, o którym mowa w ust. 1, uchyla się, jeżeli produkt został wyłączony z obrotu lub przeklasyfikowany albo uzyskał właściwą jakość.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26a. </w:t>
      </w:r>
    </w:p>
    <w:p w:rsidR="00E418FB" w:rsidRDefault="0055680A">
      <w:pPr>
        <w:spacing w:after="0"/>
      </w:pPr>
      <w:r>
        <w:rPr>
          <w:color w:val="000000"/>
        </w:rPr>
        <w:t>Zabezpieczenie dowodów wykonuje się w odniesieniu do: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produktów - przez opatrzenie ich plombami, pieczęci</w:t>
      </w:r>
      <w:r>
        <w:rPr>
          <w:color w:val="000000"/>
        </w:rPr>
        <w:t xml:space="preserve">ami lub innymi znakami urzędowymi oraz przekazanie ich do przechowania kontrolowanemu lub jego przedstawicielowi, z zastrzeżeniem pkt 2, albo przez przechowywanie ich w zabezpieczonym pomieszczeniu kontrolowanego, w warunkach właściwych dla poszczególnych </w:t>
      </w:r>
      <w:r>
        <w:rPr>
          <w:color w:val="000000"/>
        </w:rPr>
        <w:t>rodzajów produktów;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dokumentów, ewidencji, informacji, innych rzeczy niebędących produktami oraz produktów, które mogą być dowodami w sprawach o wykroczenia lub w sprawach karnych - przez:</w:t>
      </w:r>
    </w:p>
    <w:p w:rsidR="00E418FB" w:rsidRDefault="0055680A">
      <w:pPr>
        <w:spacing w:after="0"/>
        <w:ind w:left="746"/>
      </w:pPr>
      <w:r>
        <w:rPr>
          <w:color w:val="000000"/>
        </w:rPr>
        <w:t>a)  oddanie na przechowanie kontrolowanemu lub jego przedstawic</w:t>
      </w:r>
      <w:r>
        <w:rPr>
          <w:color w:val="000000"/>
        </w:rPr>
        <w:t>ielowi w zamkniętym i zabezpieczonym pomieszczeniu,</w:t>
      </w:r>
    </w:p>
    <w:p w:rsidR="00E418FB" w:rsidRDefault="0055680A">
      <w:pPr>
        <w:spacing w:after="0"/>
        <w:ind w:left="746"/>
      </w:pPr>
      <w:r>
        <w:rPr>
          <w:color w:val="000000"/>
        </w:rPr>
        <w:t>b)  opieczętowanie lub nałożenie innych znaków urzędowych i oddanie na przechowanie osobom, o których mowa w lit. a;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pomieszczeń - przez ich zamknięcie oraz nałożenie plomb, pieczęci lub innych znaków</w:t>
      </w:r>
      <w:r>
        <w:rPr>
          <w:color w:val="000000"/>
        </w:rPr>
        <w:t xml:space="preserve"> urzędowych;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4)  produktów spożywczych oraz produktów niebezpiecznych - przez ich umieszczenie w pomieszczeniach i w warunkach spełniających wymagania określone w przepisach odrębnych.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26b. </w:t>
      </w:r>
    </w:p>
    <w:p w:rsidR="00E418FB" w:rsidRDefault="0055680A">
      <w:pPr>
        <w:spacing w:after="0"/>
      </w:pPr>
      <w:r>
        <w:rPr>
          <w:color w:val="000000"/>
        </w:rPr>
        <w:t xml:space="preserve">1. Postanowienie dotyczące zabezpieczenia dowodów powinno </w:t>
      </w:r>
      <w:r>
        <w:rPr>
          <w:color w:val="000000"/>
        </w:rPr>
        <w:t>zawierać określenie terminu zabezpieczenia oraz ilość niezbędnych dowodów podlegających zabezpieczeniu dla celów dowodowych.</w:t>
      </w:r>
    </w:p>
    <w:p w:rsidR="00E418FB" w:rsidRDefault="0055680A">
      <w:pPr>
        <w:spacing w:before="26" w:after="0"/>
      </w:pPr>
      <w:r>
        <w:rPr>
          <w:color w:val="000000"/>
        </w:rPr>
        <w:t>2. Jeżeli jest to możliwe, termin zabezpieczenia produktów powinien być określany z uwzględnieniem terminów gwarancji, terminów prz</w:t>
      </w:r>
      <w:r>
        <w:rPr>
          <w:color w:val="000000"/>
        </w:rPr>
        <w:t>ydatności do spożycia oraz innych terminów określających ważność lub trwałość produktu.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26c. </w:t>
      </w:r>
    </w:p>
    <w:p w:rsidR="00E418FB" w:rsidRDefault="0055680A">
      <w:pPr>
        <w:spacing w:after="0"/>
      </w:pPr>
      <w:r>
        <w:rPr>
          <w:color w:val="000000"/>
        </w:rPr>
        <w:t>Wojewódzki inspektor uchyla zabezpieczenie dowodów, jeżeli stało się bezprzedmiotowe, z zastrzeżeniem art. 26 ust. 2.</w:t>
      </w:r>
    </w:p>
    <w:p w:rsidR="00E418FB" w:rsidRDefault="00E418FB">
      <w:pPr>
        <w:spacing w:after="0"/>
      </w:pPr>
    </w:p>
    <w:p w:rsidR="00E418FB" w:rsidRDefault="0055680A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>Pobieranie i badanie pr</w:t>
      </w:r>
      <w:r>
        <w:rPr>
          <w:b/>
          <w:color w:val="000000"/>
        </w:rPr>
        <w:t>óbek produktów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27. </w:t>
      </w:r>
    </w:p>
    <w:p w:rsidR="00E418FB" w:rsidRDefault="0055680A">
      <w:pPr>
        <w:spacing w:after="0"/>
      </w:pPr>
      <w:r>
        <w:rPr>
          <w:color w:val="000000"/>
        </w:rPr>
        <w:t xml:space="preserve">1. Próbki produktów pobiera się w celu ustalenia, czy produkt spełnia wymagania jakościowe i bezpieczeństwa określone w przepisach odrębnych lub dokumentach normalizacyjnych lub czy jego jakość odpowiada jakości deklarowanej </w:t>
      </w:r>
      <w:r>
        <w:rPr>
          <w:color w:val="000000"/>
        </w:rPr>
        <w:t>przez przedsiębiorcę.</w:t>
      </w:r>
    </w:p>
    <w:p w:rsidR="00E418FB" w:rsidRDefault="0055680A">
      <w:pPr>
        <w:spacing w:before="26" w:after="0"/>
      </w:pPr>
      <w:r>
        <w:rPr>
          <w:color w:val="000000"/>
        </w:rPr>
        <w:t>2. Próbki produktów pobiera się w celu poddania badaniom, w ilościach i w sposób określony w przepisach odrębnych albo dokumentach normalizacyjnych, a w razie braku takiego określenia - w ilościach niezbędnych do przeprowadzenia badań</w:t>
      </w:r>
      <w:r>
        <w:rPr>
          <w:color w:val="000000"/>
        </w:rPr>
        <w:t>.</w:t>
      </w:r>
    </w:p>
    <w:p w:rsidR="00E418FB" w:rsidRDefault="0055680A">
      <w:pPr>
        <w:spacing w:before="26" w:after="0"/>
      </w:pPr>
      <w:r>
        <w:rPr>
          <w:color w:val="000000"/>
        </w:rPr>
        <w:t>3. Pobranie próbki produktu stwierdza się poprzez sporządzenie protokołu.</w:t>
      </w:r>
    </w:p>
    <w:p w:rsidR="00E418FB" w:rsidRDefault="0055680A">
      <w:pPr>
        <w:spacing w:before="26" w:after="0"/>
      </w:pPr>
      <w:r>
        <w:rPr>
          <w:color w:val="000000"/>
        </w:rPr>
        <w:t>4. Po przeprowadzeniu badań wykonujący badania sporządza sprawozdanie z badań.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28. </w:t>
      </w:r>
    </w:p>
    <w:p w:rsidR="00E418FB" w:rsidRDefault="0055680A">
      <w:pPr>
        <w:spacing w:after="0"/>
      </w:pPr>
      <w:r>
        <w:rPr>
          <w:color w:val="000000"/>
        </w:rPr>
        <w:t>1. Równocześnie z pobraniem próbki produktu należy, z zastrzeżeniem ust. 3, pobrać i zabe</w:t>
      </w:r>
      <w:r>
        <w:rPr>
          <w:color w:val="000000"/>
        </w:rPr>
        <w:t>zpieczyć dodatkową próbkę produktu z tej samej partii w ilości odpowiadającej ilości pobranej do badań (próbka kontrolna). Przepis art. 27 ust. 2 stosuje się odpowiednio.</w:t>
      </w:r>
    </w:p>
    <w:p w:rsidR="00E418FB" w:rsidRDefault="0055680A">
      <w:pPr>
        <w:spacing w:before="26" w:after="0"/>
      </w:pPr>
      <w:r>
        <w:rPr>
          <w:color w:val="000000"/>
        </w:rPr>
        <w:t>2. Próbka kontrolna jest przechowywana przez kontrolowanego do czasu jej zwolnienia p</w:t>
      </w:r>
      <w:r>
        <w:rPr>
          <w:color w:val="000000"/>
        </w:rPr>
        <w:t>rzez wojewódzkiego inspektora, w warunkach uniemożliwiających zmianę jakości lub cech charakterystycznych produktu; w tym czasie nie może być wprowadzana do obrotu.</w:t>
      </w:r>
    </w:p>
    <w:p w:rsidR="00E418FB" w:rsidRDefault="0055680A">
      <w:pPr>
        <w:spacing w:before="26" w:after="0"/>
      </w:pPr>
      <w:r>
        <w:rPr>
          <w:color w:val="000000"/>
        </w:rPr>
        <w:t>3. Próbki kontrolnej nie pobiera się, jeżeli: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pobranie próbki byłoby utrudnione z uwagi</w:t>
      </w:r>
      <w:r>
        <w:rPr>
          <w:color w:val="000000"/>
        </w:rPr>
        <w:t xml:space="preserve"> na wartość, rodzaj lub niewielką ilość produktu;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przechowanie próbki w warunkach uniemożliwiających zmianę jakości lub cech charakterystycznych produktu jest niemożliwe;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próbka produktu została poddana badaniom organoleptycznym w toku kontroli, ch</w:t>
      </w:r>
      <w:r>
        <w:rPr>
          <w:color w:val="000000"/>
        </w:rPr>
        <w:t>yba że wyniki tych badań uzasadniają podejrzenie, że produkt nie spełnia wymagań określonych w przepisach prawa lub dokumentach normalizacyjnych albo jego jakość nie odpowiada jakości deklarowanej.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29. </w:t>
      </w:r>
    </w:p>
    <w:p w:rsidR="00E418FB" w:rsidRDefault="0055680A">
      <w:pPr>
        <w:spacing w:after="0"/>
      </w:pPr>
      <w:r>
        <w:rPr>
          <w:color w:val="000000"/>
        </w:rPr>
        <w:t>1. Badania pobranych próbek produktów i próbek</w:t>
      </w:r>
      <w:r>
        <w:rPr>
          <w:color w:val="000000"/>
        </w:rPr>
        <w:t xml:space="preserve"> kontrolnych przeprowadzają, z zastrzeżeniem ust. 2, laboratoria kontrolno-analityczne Inspekcji.</w:t>
      </w:r>
    </w:p>
    <w:p w:rsidR="00E418FB" w:rsidRDefault="0055680A">
      <w:pPr>
        <w:spacing w:before="26" w:after="0"/>
      </w:pPr>
      <w:r>
        <w:rPr>
          <w:color w:val="000000"/>
        </w:rPr>
        <w:t>2. W przypadku gdy laboratoria Inspekcji nie mogą wykonać badań, organ Inspekcji może zawrzeć umowę o wykonanie badań pobranej próbki z innym wyspecjalizowany</w:t>
      </w:r>
      <w:r>
        <w:rPr>
          <w:color w:val="000000"/>
        </w:rPr>
        <w:t>m laboratorium.</w:t>
      </w:r>
    </w:p>
    <w:p w:rsidR="00E418FB" w:rsidRDefault="0055680A">
      <w:pPr>
        <w:spacing w:before="26" w:after="0"/>
      </w:pPr>
      <w:r>
        <w:rPr>
          <w:color w:val="000000"/>
        </w:rPr>
        <w:t>3. Badanie próbki kontrolnej przeprowadza się na wniosek lub z urzędu.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30. </w:t>
      </w:r>
    </w:p>
    <w:p w:rsidR="00E418FB" w:rsidRDefault="0055680A">
      <w:pPr>
        <w:spacing w:after="0"/>
      </w:pPr>
      <w:r>
        <w:rPr>
          <w:color w:val="000000"/>
        </w:rPr>
        <w:t>1. Jeżeli przeprowadzone badania wykazały, że produkt nie spełnia wymagań określonych w przepisach odrębnych lub w deklaracji, kontrolowany jest obowiązany d</w:t>
      </w:r>
      <w:r>
        <w:rPr>
          <w:color w:val="000000"/>
        </w:rPr>
        <w:t>o uiszczenia, na wskazany przez odpowiedni organ Inspekcji rachunek Urzędu Ochrony Konkurencji i Konsumentów albo wojewódzkiego inspektoratu, kwoty stanowiącej równowartość kosztów przeprowadzonych badań, którą następnie przekazuje się na rachunek dochodów</w:t>
      </w:r>
      <w:r>
        <w:rPr>
          <w:color w:val="000000"/>
        </w:rPr>
        <w:t xml:space="preserve"> budżetu państwa, o ile przepisy odrębne nie stanowią inaczej.</w:t>
      </w:r>
    </w:p>
    <w:p w:rsidR="00E418FB" w:rsidRDefault="0055680A">
      <w:pPr>
        <w:spacing w:before="26" w:after="0"/>
      </w:pPr>
      <w:r>
        <w:rPr>
          <w:color w:val="000000"/>
        </w:rPr>
        <w:t>2. Do należności pieniężnych, o których mowa w ust. 1, stosuje się przepisy o postępowaniu egzekucyjnym w administracji.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31. </w:t>
      </w:r>
    </w:p>
    <w:p w:rsidR="00E418FB" w:rsidRDefault="0055680A">
      <w:pPr>
        <w:spacing w:after="0"/>
      </w:pPr>
      <w:r>
        <w:rPr>
          <w:color w:val="000000"/>
        </w:rPr>
        <w:t>1. Prezes Rady Ministrów określi, w drodze rozporządzenia, s</w:t>
      </w:r>
      <w:r>
        <w:rPr>
          <w:color w:val="000000"/>
        </w:rPr>
        <w:t>zczegółowy tryb pobierania i badania próbek produktów przez organy Inspekcji.</w:t>
      </w:r>
    </w:p>
    <w:p w:rsidR="00E418FB" w:rsidRDefault="0055680A">
      <w:pPr>
        <w:spacing w:before="26" w:after="0"/>
      </w:pPr>
      <w:r>
        <w:rPr>
          <w:color w:val="000000"/>
        </w:rPr>
        <w:t>2. Rozporządzenie, o którym mowa w ust. 1, powinno określać w szczególności: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tryb pobierania i badania próbek produktów;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2)  wzór protokołu pobrania próbki produktu lub </w:t>
      </w:r>
      <w:r>
        <w:rPr>
          <w:color w:val="000000"/>
        </w:rPr>
        <w:t>próbki kontrolnej;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sposób zabezpieczenia próbek produktów i próbek kontrolnych;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4)  wzór sprawozdania z badań;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5)  sposób postępowania z pozostałościami po próbkach;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6)  sposób ustalania wysokości należności pieniężnych, o których mowa w art. 30 ust. 1</w:t>
      </w:r>
      <w:r>
        <w:rPr>
          <w:color w:val="000000"/>
        </w:rPr>
        <w:t>, oraz ich uiszczania.</w:t>
      </w:r>
    </w:p>
    <w:p w:rsidR="00E418FB" w:rsidRDefault="00E418FB">
      <w:pPr>
        <w:spacing w:after="0"/>
      </w:pPr>
    </w:p>
    <w:p w:rsidR="00E418FB" w:rsidRDefault="0055680A">
      <w:pPr>
        <w:spacing w:before="146" w:after="0"/>
        <w:jc w:val="center"/>
      </w:pPr>
      <w:r>
        <w:rPr>
          <w:b/>
          <w:color w:val="000000"/>
        </w:rPr>
        <w:t xml:space="preserve">Rozdział  7 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>Postępowanie pokontrolne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32. </w:t>
      </w:r>
    </w:p>
    <w:p w:rsidR="00E418FB" w:rsidRDefault="0055680A">
      <w:pPr>
        <w:spacing w:after="0"/>
      </w:pPr>
      <w:r>
        <w:rPr>
          <w:color w:val="000000"/>
        </w:rPr>
        <w:t>Jeżeli jest to niezbędne dla usunięcia stwierdzonych nieprawidłowości, wojewódzki inspektor wyda, w drodze decyzji, zarządzenie pokontrolne. Kontrolowany jest obowiązany poinformować</w:t>
      </w:r>
      <w:r>
        <w:rPr>
          <w:color w:val="000000"/>
        </w:rPr>
        <w:t xml:space="preserve"> wojewódzkiego inspektora, w wyznaczonym terminie, o sposobie wykonania zarządzenia.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33. </w:t>
      </w:r>
    </w:p>
    <w:p w:rsidR="00E418FB" w:rsidRDefault="0055680A">
      <w:pPr>
        <w:spacing w:after="0"/>
      </w:pPr>
      <w:r>
        <w:rPr>
          <w:color w:val="000000"/>
        </w:rPr>
        <w:t>1. Wojewódzki inspektor kieruje do kontrolowanego lub jednostki nadrzędnej wystąpienie pokontrolne, informujące o innych stwierdzonych uchybieniach, zawierając</w:t>
      </w:r>
      <w:r>
        <w:rPr>
          <w:color w:val="000000"/>
        </w:rPr>
        <w:t>e wnioski o ich usunięcie.</w:t>
      </w:r>
    </w:p>
    <w:p w:rsidR="00E418FB" w:rsidRDefault="0055680A">
      <w:pPr>
        <w:spacing w:before="26" w:after="0"/>
      </w:pPr>
      <w:r>
        <w:rPr>
          <w:color w:val="000000"/>
        </w:rPr>
        <w:t>2. Kontrolowany lub jednostka nadrzędna są obowiązani udzielić odpowiedzi na wystąpienie pokontrolne w wyznaczonym terminie.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34. </w:t>
      </w:r>
    </w:p>
    <w:p w:rsidR="00E418FB" w:rsidRDefault="0055680A">
      <w:pPr>
        <w:spacing w:after="0"/>
      </w:pPr>
      <w:r>
        <w:rPr>
          <w:color w:val="000000"/>
        </w:rPr>
        <w:t>Wojewódzki inspektor na podstawie wyników postępowania kontrolnego kieruje wystąpienie pokon</w:t>
      </w:r>
      <w:r>
        <w:rPr>
          <w:color w:val="000000"/>
        </w:rPr>
        <w:t>trolne do producenta lub importera produktów badanych w toku kontroli, jeżeli jest to niezbędne do usunięcia stwierdzonych nieprawidłowości. Przepis art. 33 ust. 2 stosuje się odpowiednio.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35. </w:t>
      </w:r>
    </w:p>
    <w:p w:rsidR="00E418FB" w:rsidRDefault="0055680A">
      <w:pPr>
        <w:spacing w:after="0"/>
      </w:pPr>
      <w:r>
        <w:rPr>
          <w:color w:val="000000"/>
        </w:rPr>
        <w:t>Prezes Rady Ministrów określi, w drodze rozporządzenia,</w:t>
      </w:r>
      <w:r>
        <w:rPr>
          <w:color w:val="000000"/>
        </w:rPr>
        <w:t xml:space="preserve"> wzór legitymacji służbowej pracowników Inspekcji oraz tryb jej wydawania i wymiany, oraz wzory protokołów: kontroli, oględzin oraz rozprawy, uwzględniając zakres i rodzaj przeprowadzanej kontroli oraz zapewniając możliwość identyfikacji organu kontroli i </w:t>
      </w:r>
      <w:r>
        <w:rPr>
          <w:color w:val="000000"/>
        </w:rPr>
        <w:t>osób wykonujących czynności kontrolne.</w:t>
      </w:r>
    </w:p>
    <w:p w:rsidR="00E418FB" w:rsidRDefault="00E418FB">
      <w:pPr>
        <w:spacing w:after="0"/>
      </w:pPr>
    </w:p>
    <w:p w:rsidR="00E418FB" w:rsidRDefault="0055680A">
      <w:pPr>
        <w:spacing w:before="146" w:after="0"/>
        <w:jc w:val="center"/>
      </w:pPr>
      <w:r>
        <w:rPr>
          <w:b/>
          <w:color w:val="000000"/>
        </w:rPr>
        <w:t xml:space="preserve">Rozdział  8 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 xml:space="preserve">  </w:t>
      </w:r>
      <w:r>
        <w:rPr>
          <w:b/>
          <w:color w:val="000000"/>
          <w:sz w:val="20"/>
          <w:vertAlign w:val="superscript"/>
        </w:rPr>
        <w:t>11</w:t>
      </w:r>
      <w:r>
        <w:rPr>
          <w:b/>
          <w:color w:val="000000"/>
        </w:rPr>
        <w:t xml:space="preserve">  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>Pozasądowe rozwiązywanie sporów konsumenckich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36. </w:t>
      </w:r>
    </w:p>
    <w:p w:rsidR="00E418FB" w:rsidRDefault="0055680A">
      <w:pPr>
        <w:spacing w:after="0"/>
      </w:pPr>
      <w:r>
        <w:rPr>
          <w:color w:val="000000"/>
        </w:rPr>
        <w:t xml:space="preserve">1. Jeżeli przemawia za tym charakter sprawy, wojewódzki inspektor podejmuje działania mające na celu pozasądowe rozwiązanie sporu </w:t>
      </w:r>
      <w:r>
        <w:rPr>
          <w:color w:val="000000"/>
        </w:rPr>
        <w:t>cywilnoprawnego między konsumentem a przedsiębiorcą przez: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umożliwienie zbliżenia stanowisk stron w celu rozwiązania sporu przez jego strony lub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przedstawienie stronom propozycji rozwiązania sporu.</w:t>
      </w:r>
    </w:p>
    <w:p w:rsidR="00E418FB" w:rsidRDefault="00E418FB">
      <w:pPr>
        <w:spacing w:after="0"/>
      </w:pPr>
    </w:p>
    <w:p w:rsidR="00E418FB" w:rsidRDefault="0055680A">
      <w:pPr>
        <w:spacing w:before="26" w:after="0"/>
      </w:pPr>
      <w:r>
        <w:rPr>
          <w:color w:val="000000"/>
        </w:rPr>
        <w:t>2. W zakresie nieuregulowanym w niniejszym rozdzi</w:t>
      </w:r>
      <w:r>
        <w:rPr>
          <w:color w:val="000000"/>
        </w:rPr>
        <w:t xml:space="preserve">ale stosuje się przepisy </w:t>
      </w:r>
      <w:r>
        <w:rPr>
          <w:color w:val="1B1B1B"/>
        </w:rPr>
        <w:t>ustawy</w:t>
      </w:r>
      <w:r>
        <w:rPr>
          <w:color w:val="000000"/>
        </w:rPr>
        <w:t xml:space="preserve"> z dnia 23 września 2016 r. o pozasądowym rozwiązywaniu sporów konsumenckich (Dz. U. poz. 1823).</w:t>
      </w:r>
    </w:p>
    <w:p w:rsidR="00E418FB" w:rsidRDefault="0055680A">
      <w:pPr>
        <w:spacing w:before="26" w:after="0"/>
      </w:pPr>
      <w:r>
        <w:rPr>
          <w:color w:val="000000"/>
        </w:rPr>
        <w:t xml:space="preserve">3. Inspekcja jest podmiotem uprawnionym do prowadzenia postępowania w sprawie pozasądowego rozwiązywania sporów konsumenckich w </w:t>
      </w:r>
      <w:r>
        <w:rPr>
          <w:color w:val="000000"/>
        </w:rPr>
        <w:t>rozumieniu ustawy, o której mowa w ust. 2.</w:t>
      </w:r>
    </w:p>
    <w:p w:rsidR="00E418FB" w:rsidRDefault="0055680A">
      <w:pPr>
        <w:spacing w:before="26" w:after="0"/>
      </w:pPr>
      <w:r>
        <w:rPr>
          <w:color w:val="000000"/>
        </w:rPr>
        <w:t>4. Postępowanie w sprawie pozasądowego rozwiązywania sporów konsumenckich wszczyna się na wniosek konsumenta lub przedsiębiorcy, złożony do wojewódzkiego inspektora właściwego ze względu na miejsce wykonywania dzi</w:t>
      </w:r>
      <w:r>
        <w:rPr>
          <w:color w:val="000000"/>
        </w:rPr>
        <w:t>ałalności gospodarczej przez przedsiębiorcę.</w:t>
      </w:r>
    </w:p>
    <w:p w:rsidR="00E418FB" w:rsidRDefault="0055680A">
      <w:pPr>
        <w:spacing w:before="26" w:after="0"/>
      </w:pPr>
      <w:r>
        <w:rPr>
          <w:color w:val="000000"/>
        </w:rPr>
        <w:t xml:space="preserve">5. Wniosek o wszczęcie postępowania w sprawie pozasądowego rozwiązywania sporów konsumenckich zawiera co najmniej elementy określone w </w:t>
      </w:r>
      <w:r>
        <w:rPr>
          <w:color w:val="1B1B1B"/>
        </w:rPr>
        <w:t>art. 33 ust. 2</w:t>
      </w:r>
      <w:r>
        <w:rPr>
          <w:color w:val="000000"/>
        </w:rPr>
        <w:t xml:space="preserve"> ustawy z dnia 23 września 2016 r. o pozasądowym rozwiązywaniu</w:t>
      </w:r>
      <w:r>
        <w:rPr>
          <w:color w:val="000000"/>
        </w:rPr>
        <w:t xml:space="preserve"> sporów konsumenckich, z tym że wnioskodawca może wnosić o umożliwienie zbliżenia stanowisk stron w celu rozwiązania sporu przez jego strony lub przedstawienie stronom propozycji rozwiązania sporu.</w:t>
      </w:r>
    </w:p>
    <w:p w:rsidR="00E418FB" w:rsidRDefault="0055680A">
      <w:pPr>
        <w:spacing w:before="26" w:after="0"/>
      </w:pPr>
      <w:r>
        <w:rPr>
          <w:color w:val="000000"/>
        </w:rPr>
        <w:t>6. Do wniosku o wszczęcie postępowania w sprawie pozasądow</w:t>
      </w:r>
      <w:r>
        <w:rPr>
          <w:color w:val="000000"/>
        </w:rPr>
        <w:t>ego rozwiązywania sporów konsumenckich dołącza się: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opis okoliczności sprawy;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informacje na temat dotychczasowego przebiegu sporu;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kopie posiadanych przez wnioskodawcę dokumentów potwierdzających informacje zawarte we wniosku.</w:t>
      </w:r>
    </w:p>
    <w:p w:rsidR="00E418FB" w:rsidRDefault="0055680A">
      <w:pPr>
        <w:spacing w:before="26" w:after="0"/>
      </w:pPr>
      <w:r>
        <w:rPr>
          <w:color w:val="000000"/>
        </w:rPr>
        <w:t>7. Inspekcja odma</w:t>
      </w:r>
      <w:r>
        <w:rPr>
          <w:color w:val="000000"/>
        </w:rPr>
        <w:t>wia rozpatrzenia sporu w przypadku, gdy jego przedmiot wykracza poza kategorie sporów objęte właściwością Inspekcji.</w:t>
      </w:r>
    </w:p>
    <w:p w:rsidR="00E418FB" w:rsidRDefault="0055680A">
      <w:pPr>
        <w:spacing w:before="26" w:after="0"/>
      </w:pPr>
      <w:r>
        <w:rPr>
          <w:color w:val="000000"/>
        </w:rPr>
        <w:t>8. Inspekcja może odmówić rozpatrzenia sporu w przypadku, gdy: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wnioskodawca nie podjął przed złożeniem wniosku o wszczęcie postępowania</w:t>
      </w:r>
      <w:r>
        <w:rPr>
          <w:color w:val="000000"/>
        </w:rPr>
        <w:t xml:space="preserve"> w sprawie pozasądowego rozwiązywania sporów konsumenckich próby kontaktu z drugą stroną i bezpośredniego rozwiązania sporu;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spór jest błahy lub wniosek o wszczęcie postępowania w sprawie pozasądowego rozwiązywania sporów konsumenckich spowoduje uciążl</w:t>
      </w:r>
      <w:r>
        <w:rPr>
          <w:color w:val="000000"/>
        </w:rPr>
        <w:t>iwości dla drugiej strony;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sprawa oto samo roszczenie między tymi samymi stronami jest wtoku albo została już rozpatrzona przez Inspekcję, stały sąd polubowny, inny właściwy podmiot albo sąd;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4)  wartość przedmiotu sporu jest wyższa albo niższa od prog</w:t>
      </w:r>
      <w:r>
        <w:rPr>
          <w:color w:val="000000"/>
        </w:rPr>
        <w:t>ów finansowych określonych w przepisach wykonawczych wydanych na podstawie ust. 12;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5)  wnioskodawca złożył wniosek o wszczęcie postępowania po upływie roku od dnia, w którym podjął próbę kontaktu z drugą stroną i bezpośredniego rozwiązania sporu;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6)  rozp</w:t>
      </w:r>
      <w:r>
        <w:rPr>
          <w:color w:val="000000"/>
        </w:rPr>
        <w:t>atrzenie sporu spowodowałoby poważne zakłócenie działania Inspekcji.</w:t>
      </w:r>
    </w:p>
    <w:p w:rsidR="00E418FB" w:rsidRDefault="0055680A">
      <w:pPr>
        <w:spacing w:before="26" w:after="0"/>
      </w:pPr>
      <w:r>
        <w:rPr>
          <w:color w:val="000000"/>
        </w:rPr>
        <w:t>9. Wojewódzki inspektor pisemnie upoważnia pracownika Inspekcji do prowadzenia postępowań w sprawie pozasądowego rozwiązywania sporów konsumenckich. Upoważniony pracownik Inspekcji jest o</w:t>
      </w:r>
      <w:r>
        <w:rPr>
          <w:color w:val="000000"/>
        </w:rPr>
        <w:t xml:space="preserve">sobą prowadzącą postępowanie w rozumieniu </w:t>
      </w:r>
      <w:r>
        <w:rPr>
          <w:color w:val="1B1B1B"/>
        </w:rPr>
        <w:t>ustawy</w:t>
      </w:r>
      <w:r>
        <w:rPr>
          <w:color w:val="000000"/>
        </w:rPr>
        <w:t xml:space="preserve"> z dnia 23 września 2016 r. o pozasądowym rozwiązywaniu sporów konsumenckich. Upoważnienie udzielane jest na czas określony.</w:t>
      </w:r>
    </w:p>
    <w:p w:rsidR="00E418FB" w:rsidRDefault="0055680A">
      <w:pPr>
        <w:spacing w:before="26" w:after="0"/>
      </w:pPr>
      <w:r>
        <w:rPr>
          <w:color w:val="000000"/>
        </w:rPr>
        <w:t>10. Wojewódzki inspektor cofa pracownikowi Inspekcji upoważnienie przed upływem okr</w:t>
      </w:r>
      <w:r>
        <w:rPr>
          <w:color w:val="000000"/>
        </w:rPr>
        <w:t>esu, na jaki zostało udzielone, w przypadku: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rażącego naruszenia prawa przy wykonywaniu funkcji;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skazania prawomocnym wyrokiem za popełnione umyślnie przestępstwo lub przestępstwo skarbowe;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choroby trwale uniemożliwiającej wykonywanie zadań;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4)  złożenia rezygnacji.</w:t>
      </w:r>
    </w:p>
    <w:p w:rsidR="00E418FB" w:rsidRDefault="0055680A">
      <w:pPr>
        <w:spacing w:before="26" w:after="0"/>
      </w:pPr>
      <w:r>
        <w:rPr>
          <w:color w:val="000000"/>
        </w:rPr>
        <w:t>11. Prezes Rady Ministrów określi, w drodze rozporządzenia, regulamin organizacji i działania Inspekcji w zakresie pozasądowego rozwiązywania sporów konsumenckich, w szczególności: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tryb działania wojewódzkich inspektorów realiz</w:t>
      </w:r>
      <w:r>
        <w:rPr>
          <w:color w:val="000000"/>
        </w:rPr>
        <w:t>ujących zadania w zakresie pozasądowego rozwiązywania sporów konsumenckich,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szczegółową treść wniosku o wszczęcie postępowania w sprawie pozasądowego rozwiązywania sporów konsumenckich i niezbędne dokumenty, które należy dołączyć do wniosku,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sposób</w:t>
      </w:r>
      <w:r>
        <w:rPr>
          <w:color w:val="000000"/>
        </w:rPr>
        <w:t xml:space="preserve"> wnoszenia wniosków o wszczęcie postępowania w sprawie pozasądowego rozwiązywania sporów konsumenckich,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4)  sposób wymiany informacji między stronami postępowania w sprawie pozasądowego rozwiązywania sporów konsumenckich za pomocą środków komunikacji elekt</w:t>
      </w:r>
      <w:r>
        <w:rPr>
          <w:color w:val="000000"/>
        </w:rPr>
        <w:t>ronicznej lub przesyłką pocztową,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5)  treść upoważnienia do prowadzenia postępowania w sprawie pozasądowego rozwiązywania sporów konsumenckich, szczegółowe kwalifikacje pracowników Inspekcji, którym może być udzielone upoważnienie, oraz minimalny czas, na </w:t>
      </w:r>
      <w:r>
        <w:rPr>
          <w:color w:val="000000"/>
        </w:rPr>
        <w:t>jaki jest udzielane upoważnienie,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6)  termin na wyrażenie przez strony zgody na przedstawioną propozycję rozwiązania sporu lub zastosowanie się do niej</w:t>
      </w:r>
    </w:p>
    <w:p w:rsidR="00E418FB" w:rsidRDefault="0055680A">
      <w:pPr>
        <w:spacing w:before="25" w:after="0"/>
        <w:jc w:val="both"/>
      </w:pPr>
      <w:r>
        <w:rPr>
          <w:color w:val="000000"/>
        </w:rPr>
        <w:t>- mając na uwadze konieczność zapewnienia łatwego dostępu do postępowania, sprawnego rozwiązywania sporó</w:t>
      </w:r>
      <w:r>
        <w:rPr>
          <w:color w:val="000000"/>
        </w:rPr>
        <w:t>w oraz bezstronnego i niezależnego prowadzenia postępowania.</w:t>
      </w:r>
    </w:p>
    <w:p w:rsidR="00E418FB" w:rsidRDefault="0055680A">
      <w:pPr>
        <w:spacing w:before="26" w:after="0"/>
      </w:pPr>
      <w:r>
        <w:rPr>
          <w:color w:val="000000"/>
        </w:rPr>
        <w:t>12. Prezes Rady Ministrów może określić, w drodze rozporządzenia, wysokość progów finansowych wartości przedmiotu sporu, których przekroczenie uprawnia do odmowy rozpatrzenia sporu, uwzględniając</w:t>
      </w:r>
      <w:r>
        <w:rPr>
          <w:color w:val="000000"/>
        </w:rPr>
        <w:t xml:space="preserve"> określenie ich wysokości na poziomie, który nie utrudnia znacząco konsumentowi dostępu do postępowania.</w:t>
      </w:r>
    </w:p>
    <w:p w:rsidR="00E418FB" w:rsidRDefault="00E418FB">
      <w:pPr>
        <w:spacing w:after="0"/>
      </w:pPr>
    </w:p>
    <w:p w:rsidR="00E418FB" w:rsidRDefault="0055680A">
      <w:pPr>
        <w:spacing w:before="146" w:after="0"/>
        <w:jc w:val="center"/>
      </w:pPr>
      <w:r>
        <w:rPr>
          <w:b/>
          <w:color w:val="000000"/>
        </w:rPr>
        <w:t xml:space="preserve">Rozdział  9 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 xml:space="preserve">  </w:t>
      </w:r>
      <w:r>
        <w:rPr>
          <w:b/>
          <w:color w:val="000000"/>
          <w:sz w:val="20"/>
          <w:vertAlign w:val="superscript"/>
        </w:rPr>
        <w:t>12</w:t>
      </w:r>
      <w:r>
        <w:rPr>
          <w:b/>
          <w:color w:val="000000"/>
        </w:rPr>
        <w:t xml:space="preserve">  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>Stałe sądy polubowne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37. </w:t>
      </w:r>
    </w:p>
    <w:p w:rsidR="00E418FB" w:rsidRDefault="0055680A">
      <w:pPr>
        <w:spacing w:after="0"/>
      </w:pPr>
      <w:r>
        <w:rPr>
          <w:color w:val="000000"/>
        </w:rPr>
        <w:t>1. Stałe sądy polubowne przy wojewódzkich inspektorach, zwane dalej "sądami", tworzone są na pods</w:t>
      </w:r>
      <w:r>
        <w:rPr>
          <w:color w:val="000000"/>
        </w:rPr>
        <w:t>tawie umów o zorganizowanie takich sądów, zawartych przez wojewódzkich inspektorów z organizacjami pozarządowymi reprezentującymi interesy konsumentów lub interesy przedsiębiorców oraz innymi zainteresowanymi jednostkami organizacyjnymi.</w:t>
      </w:r>
    </w:p>
    <w:p w:rsidR="00E418FB" w:rsidRDefault="0055680A">
      <w:pPr>
        <w:spacing w:before="26" w:after="0"/>
      </w:pPr>
      <w:r>
        <w:rPr>
          <w:color w:val="000000"/>
        </w:rPr>
        <w:t>2. Umowy, o któryc</w:t>
      </w:r>
      <w:r>
        <w:rPr>
          <w:color w:val="000000"/>
        </w:rPr>
        <w:t>h mowa w ust. 1, określają w szczególności zasady pokrywania kosztów wynagrodzenia arbitrów oraz zwrotu kosztów poniesionych w związku z wykonywaniem czynności arbitra.</w:t>
      </w:r>
    </w:p>
    <w:p w:rsidR="00E418FB" w:rsidRDefault="0055680A">
      <w:pPr>
        <w:spacing w:before="26" w:after="0"/>
      </w:pPr>
      <w:r>
        <w:rPr>
          <w:color w:val="000000"/>
        </w:rPr>
        <w:t>3. Sądy rozpatrują spory o prawa majątkowe wynikłe z umów zawartych między konsumentami</w:t>
      </w:r>
      <w:r>
        <w:rPr>
          <w:color w:val="000000"/>
        </w:rPr>
        <w:t xml:space="preserve"> a przedsiębiorcami - zgodnie z przepisami wykonawczymi wydanymi na podstawie ust. 7 i 8.</w:t>
      </w:r>
    </w:p>
    <w:p w:rsidR="00E418FB" w:rsidRDefault="0055680A">
      <w:pPr>
        <w:spacing w:before="26" w:after="0"/>
      </w:pPr>
      <w:r>
        <w:rPr>
          <w:color w:val="000000"/>
        </w:rPr>
        <w:t>4. Sąd może odmówić rozpatrzenia sporu w przypadku, gdy: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 xml:space="preserve">1)  wnioskodawca nie podjął przed złożeniem wniosku o wszczęcie postępowania próby kontaktu z drugą stroną i </w:t>
      </w:r>
      <w:r>
        <w:rPr>
          <w:color w:val="000000"/>
        </w:rPr>
        <w:t>bezpośredniego rozwiązania sporu;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spór jest błahy lub wniosek o wszczęcie postępowania spowoduje uciążliwości dla drugiej strony;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sprawa o to samo roszczenie między tymi samymi stronami jest w toku albo została już rozpatrzona przez Inspekcję, sąd,</w:t>
      </w:r>
      <w:r>
        <w:rPr>
          <w:color w:val="000000"/>
        </w:rPr>
        <w:t xml:space="preserve"> inny właściwy podmiot albo sąd powszechny;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4)  wartość przedmiotu sporu jest wyższa albo niższa od progów finansowych określonych w przepisach wykonawczych wydanych na podstawie ust. 8;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5)  wnioskodawca złożył wniosek o wszczęcie postępowania po upływie r</w:t>
      </w:r>
      <w:r>
        <w:rPr>
          <w:color w:val="000000"/>
        </w:rPr>
        <w:t>oku od dnia, w którym podjął próbę kontaktu z drugą stroną i bezpośredniego rozwiązania sporu;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6)  rozpatrzenie sporu spowodowałoby poważne zakłócenie działania sądu.</w:t>
      </w:r>
    </w:p>
    <w:p w:rsidR="00E418FB" w:rsidRDefault="0055680A">
      <w:pPr>
        <w:spacing w:before="26" w:after="0"/>
      </w:pPr>
      <w:r>
        <w:rPr>
          <w:color w:val="000000"/>
        </w:rPr>
        <w:t>5. Z postępowania przed sądem sporządza się protokół.</w:t>
      </w:r>
    </w:p>
    <w:p w:rsidR="00E418FB" w:rsidRDefault="0055680A">
      <w:pPr>
        <w:spacing w:before="26" w:after="0"/>
      </w:pPr>
      <w:r>
        <w:rPr>
          <w:color w:val="000000"/>
        </w:rPr>
        <w:t xml:space="preserve">6. </w:t>
      </w:r>
      <w:r>
        <w:rPr>
          <w:color w:val="000000"/>
        </w:rPr>
        <w:t xml:space="preserve">W postępowaniu przed sądami w zakresie nieuregulowanym ustawą stosuje się przepisy </w:t>
      </w:r>
      <w:r>
        <w:rPr>
          <w:color w:val="1B1B1B"/>
        </w:rPr>
        <w:t>ustawy</w:t>
      </w:r>
      <w:r>
        <w:rPr>
          <w:color w:val="000000"/>
        </w:rPr>
        <w:t xml:space="preserve"> z dnia 17 listopada 1964 r. - Kodeks postępowania cywilnego (Dz. U. z 2016 r. poz. 1822 i 1823).</w:t>
      </w:r>
    </w:p>
    <w:p w:rsidR="00E418FB" w:rsidRDefault="0055680A">
      <w:pPr>
        <w:spacing w:before="26" w:after="0"/>
      </w:pPr>
      <w:r>
        <w:rPr>
          <w:color w:val="000000"/>
        </w:rPr>
        <w:t>7. Minister Sprawiedliwości po zasięgnięciu opinii Prezesa Urzędu Och</w:t>
      </w:r>
      <w:r>
        <w:rPr>
          <w:color w:val="000000"/>
        </w:rPr>
        <w:t>rony Konkurencji i Konsumentów określi, w drodze rozporządzenia, regulamin organizacji i działania sądów, zawierający w szczególności: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wewnętrzną organizację sądów,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tryb funkcjonowania sądów, w tym określenie właściwości miejscowej,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3)  czynności j</w:t>
      </w:r>
      <w:r>
        <w:rPr>
          <w:color w:val="000000"/>
        </w:rPr>
        <w:t>urysdykcyjne i administracyjne sądów i ich organów</w:t>
      </w:r>
    </w:p>
    <w:p w:rsidR="00E418FB" w:rsidRDefault="0055680A">
      <w:pPr>
        <w:spacing w:before="25" w:after="0"/>
        <w:jc w:val="both"/>
      </w:pPr>
      <w:r>
        <w:rPr>
          <w:color w:val="000000"/>
        </w:rPr>
        <w:t>- mając na uwadze konieczność zapewnienia łatwego dostępu do postępowania, sprawnego rozwiązywania sporów oraz bezstronnego i niezależnego prowadzenia postępowania.</w:t>
      </w:r>
    </w:p>
    <w:p w:rsidR="00E418FB" w:rsidRDefault="0055680A">
      <w:pPr>
        <w:spacing w:before="26" w:after="0"/>
      </w:pPr>
      <w:r>
        <w:rPr>
          <w:color w:val="000000"/>
        </w:rPr>
        <w:t>8. Minister Sprawiedliwości po zasięgnię</w:t>
      </w:r>
      <w:r>
        <w:rPr>
          <w:color w:val="000000"/>
        </w:rPr>
        <w:t>ciu opinii Prezesa Urzędu Ochrony Konkurencji i Konsumentów może określić, w drodze rozporządzenia, wysokość progów finansowych wartości przedmiotu sporu, których przekroczenie uprawnia sąd do odmowy rozpatrzenia sporu, uwzględniając określenie ich wysokoś</w:t>
      </w:r>
      <w:r>
        <w:rPr>
          <w:color w:val="000000"/>
        </w:rPr>
        <w:t>ci na poziomie, który nie utrudnia znacząco konsumentowi dostępu do postępowania.</w:t>
      </w:r>
    </w:p>
    <w:p w:rsidR="00E418FB" w:rsidRDefault="00E418FB">
      <w:pPr>
        <w:spacing w:after="0"/>
      </w:pPr>
    </w:p>
    <w:p w:rsidR="00E418FB" w:rsidRDefault="0055680A">
      <w:pPr>
        <w:spacing w:before="146" w:after="0"/>
        <w:jc w:val="center"/>
      </w:pPr>
      <w:r>
        <w:rPr>
          <w:b/>
          <w:color w:val="000000"/>
        </w:rPr>
        <w:t xml:space="preserve">Rozdział  10 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>Przepisy karne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38. </w:t>
      </w:r>
    </w:p>
    <w:p w:rsidR="00E418FB" w:rsidRDefault="0055680A">
      <w:pPr>
        <w:spacing w:after="0"/>
      </w:pPr>
      <w:r>
        <w:rPr>
          <w:color w:val="000000"/>
        </w:rPr>
        <w:t>Kto wbrew obowiązkowi nie wykonuje decyzji, o których mowa w art. 18 i art. 32, wydanych przez organ Inspekcji lub z jego upoważnien</w:t>
      </w:r>
      <w:r>
        <w:rPr>
          <w:color w:val="000000"/>
        </w:rPr>
        <w:t>ia przez inspektora, albo usuwa dowody lub produkty zabezpieczone w toku kontroli, podlega grzywnie w wysokości do 360 stawek dziennych.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39. </w:t>
      </w:r>
    </w:p>
    <w:p w:rsidR="00E418FB" w:rsidRDefault="0055680A">
      <w:pPr>
        <w:spacing w:after="0"/>
      </w:pPr>
      <w:r>
        <w:rPr>
          <w:color w:val="000000"/>
        </w:rPr>
        <w:t>1. Kto uniemożliwia albo utrudnia inspektorowi przeprowadzenie czynności kontrolnych, podlega karze aresztu</w:t>
      </w:r>
      <w:r>
        <w:rPr>
          <w:color w:val="000000"/>
        </w:rPr>
        <w:t xml:space="preserve"> do 30 dni albo grzywny w wysokości do 5000 zł.</w:t>
      </w:r>
    </w:p>
    <w:p w:rsidR="00E418FB" w:rsidRDefault="0055680A">
      <w:pPr>
        <w:spacing w:before="26" w:after="0"/>
      </w:pPr>
      <w:r>
        <w:rPr>
          <w:color w:val="000000"/>
        </w:rPr>
        <w:t>2. Kto wbrew żądaniu inspektora nie usuwa niezwłocznie uchybień porządkowych lub organizacyjnych stwierdzonych w toku kontroli, podlega karze grzywny w wysokości do 5000 zł.</w:t>
      </w:r>
    </w:p>
    <w:p w:rsidR="00E418FB" w:rsidRDefault="00E418FB">
      <w:pPr>
        <w:spacing w:after="0"/>
      </w:pPr>
    </w:p>
    <w:p w:rsidR="00E418FB" w:rsidRDefault="0055680A">
      <w:pPr>
        <w:spacing w:before="146" w:after="0"/>
        <w:jc w:val="center"/>
      </w:pPr>
      <w:r>
        <w:rPr>
          <w:b/>
          <w:color w:val="000000"/>
        </w:rPr>
        <w:t xml:space="preserve">Rozdział  11 </w:t>
      </w:r>
    </w:p>
    <w:p w:rsidR="00E418FB" w:rsidRDefault="0055680A">
      <w:pPr>
        <w:spacing w:before="25" w:after="0"/>
        <w:jc w:val="center"/>
      </w:pPr>
      <w:r>
        <w:rPr>
          <w:b/>
          <w:color w:val="000000"/>
        </w:rPr>
        <w:t xml:space="preserve">Przepisy </w:t>
      </w:r>
      <w:r>
        <w:rPr>
          <w:b/>
          <w:color w:val="000000"/>
        </w:rPr>
        <w:t>przejściowe i końcowe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40. </w:t>
      </w:r>
    </w:p>
    <w:p w:rsidR="00E418FB" w:rsidRDefault="0055680A">
      <w:pPr>
        <w:spacing w:after="0"/>
      </w:pPr>
      <w:r>
        <w:rPr>
          <w:color w:val="000000"/>
        </w:rPr>
        <w:t>Do czasu wydania przepisów wykonawczych na podstawie ustawy pozostają w mocy odpowiednie przepisy dotychczasowe, jeżeli nie są sprzeczne z przepisami ustawy, jednak nie dłużej niż rok od dnia wejścia w życie ustawy.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>Art. </w:t>
      </w:r>
      <w:r>
        <w:rPr>
          <w:b/>
          <w:color w:val="000000"/>
        </w:rPr>
        <w:t xml:space="preserve"> 41. </w:t>
      </w:r>
    </w:p>
    <w:p w:rsidR="00E418FB" w:rsidRDefault="0055680A">
      <w:pPr>
        <w:spacing w:after="0"/>
      </w:pPr>
      <w:r>
        <w:rPr>
          <w:color w:val="000000"/>
        </w:rPr>
        <w:t>Postępowania wszczęte i niezakończone przed dniem wejścia w życie ustawy podlegają rozpatrzeniu według przepisów dotychczasowych.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42. </w:t>
      </w:r>
    </w:p>
    <w:p w:rsidR="00E418FB" w:rsidRDefault="0055680A">
      <w:pPr>
        <w:spacing w:after="0"/>
      </w:pPr>
      <w:r>
        <w:rPr>
          <w:color w:val="000000"/>
        </w:rPr>
        <w:t>1. Z dniem wejścia w życie ustawy Główny Inspektor przejmie z mocy prawa wojewódzkie laboratoria kontrolno-a</w:t>
      </w:r>
      <w:r>
        <w:rPr>
          <w:color w:val="000000"/>
        </w:rPr>
        <w:t>nalityczne prowadzone dotychczas przez wojewódzkich inspektorów.</w:t>
      </w:r>
    </w:p>
    <w:p w:rsidR="00E418FB" w:rsidRDefault="0055680A">
      <w:pPr>
        <w:spacing w:before="26" w:after="0"/>
      </w:pPr>
      <w:r>
        <w:rPr>
          <w:color w:val="000000"/>
        </w:rPr>
        <w:t>2. Pracownicy zatrudnieni w laboratoriach, o których mowa w ust. 1, z dniem wejścia w życie ustawy stają się pracownikami Głównego Inspektoratu.</w:t>
      </w:r>
    </w:p>
    <w:p w:rsidR="00E418FB" w:rsidRDefault="0055680A">
      <w:pPr>
        <w:spacing w:before="26" w:after="0"/>
      </w:pPr>
      <w:r>
        <w:rPr>
          <w:color w:val="000000"/>
        </w:rPr>
        <w:t>3. Rada Ministrów określi, w drodze rozporządz</w:t>
      </w:r>
      <w:r>
        <w:rPr>
          <w:color w:val="000000"/>
        </w:rPr>
        <w:t>enia, sposób przejęcia przez Głównego Inspektora laboratoriów, o których mowa w ust. 1.</w:t>
      </w:r>
    </w:p>
    <w:p w:rsidR="00E418FB" w:rsidRDefault="0055680A">
      <w:pPr>
        <w:spacing w:before="26" w:after="0"/>
      </w:pPr>
      <w:r>
        <w:rPr>
          <w:color w:val="000000"/>
        </w:rPr>
        <w:t>4. Rozporządzenie, o którym mowa w ust. 3, powinno określać w szczególności: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1)  tryb przejęcia laboratoriów;</w:t>
      </w:r>
    </w:p>
    <w:p w:rsidR="00E418FB" w:rsidRDefault="0055680A">
      <w:pPr>
        <w:spacing w:before="26" w:after="0"/>
        <w:ind w:left="373"/>
      </w:pPr>
      <w:r>
        <w:rPr>
          <w:color w:val="000000"/>
        </w:rPr>
        <w:t>2)  rodzaje przejmowanych składników mienia oraz etaty i ś</w:t>
      </w:r>
      <w:r>
        <w:rPr>
          <w:color w:val="000000"/>
        </w:rPr>
        <w:t>rodki finansowe niezbędne do prowadzenia tych laboratoriów.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43. </w:t>
      </w:r>
    </w:p>
    <w:p w:rsidR="00E418FB" w:rsidRDefault="0055680A">
      <w:pPr>
        <w:spacing w:after="0"/>
      </w:pPr>
      <w:r>
        <w:rPr>
          <w:color w:val="000000"/>
        </w:rPr>
        <w:t>Stałe polubowne sądy konsumenckie przy wojewódzkich inspektorach Inspekcji Handlowej zorganizowane na podstawie przepisów dotychczasowych stają się stałymi polubownymi sądami konsumenc</w:t>
      </w:r>
      <w:r>
        <w:rPr>
          <w:color w:val="000000"/>
        </w:rPr>
        <w:t>kimi w rozumieniu ustawy.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44. </w:t>
      </w:r>
    </w:p>
    <w:p w:rsidR="00E418FB" w:rsidRDefault="0055680A">
      <w:pPr>
        <w:spacing w:after="0"/>
      </w:pPr>
      <w:r>
        <w:rPr>
          <w:color w:val="000000"/>
        </w:rPr>
        <w:t xml:space="preserve">Traci moc </w:t>
      </w:r>
      <w:r>
        <w:rPr>
          <w:color w:val="1B1B1B"/>
        </w:rPr>
        <w:t>ustawa</w:t>
      </w:r>
      <w:r>
        <w:rPr>
          <w:color w:val="000000"/>
        </w:rPr>
        <w:t xml:space="preserve"> z dnia 25 lutego 1958 r. o Inspekcji Handlowej (Dz. U. z 1999 r. poz. 1205).</w:t>
      </w:r>
    </w:p>
    <w:p w:rsidR="00E418FB" w:rsidRDefault="00E418FB">
      <w:pPr>
        <w:spacing w:before="80" w:after="0"/>
      </w:pPr>
    </w:p>
    <w:p w:rsidR="00E418FB" w:rsidRDefault="0055680A">
      <w:pPr>
        <w:spacing w:after="0"/>
      </w:pPr>
      <w:r>
        <w:rPr>
          <w:b/>
          <w:color w:val="000000"/>
        </w:rPr>
        <w:t xml:space="preserve">Art.  45. </w:t>
      </w:r>
    </w:p>
    <w:p w:rsidR="00E418FB" w:rsidRDefault="0055680A">
      <w:pPr>
        <w:spacing w:after="0"/>
      </w:pPr>
      <w:r>
        <w:rPr>
          <w:color w:val="000000"/>
        </w:rPr>
        <w:t>Ustawa wchodzi w życie z dniem 1 kwietnia 2001 r.</w:t>
      </w:r>
    </w:p>
    <w:p w:rsidR="00E418FB" w:rsidRDefault="0055680A">
      <w:pPr>
        <w:spacing w:before="250" w:after="0"/>
      </w:pPr>
      <w:r>
        <w:rPr>
          <w:color w:val="000000"/>
          <w:sz w:val="20"/>
          <w:vertAlign w:val="superscript"/>
        </w:rPr>
        <w:t>1</w:t>
      </w:r>
      <w:r>
        <w:rPr>
          <w:color w:val="000000"/>
        </w:rPr>
        <w:t xml:space="preserve"> Art. 3 ust. 1 pkt 2g dodany przez art. 17 ustawy z dnia 13 </w:t>
      </w:r>
      <w:r>
        <w:rPr>
          <w:color w:val="000000"/>
        </w:rPr>
        <w:t>kwietnia 2016 r. (Dz.U.2016.669) zmieniającej nin. ustawę z dniem 15 sierpnia 2016 r.</w:t>
      </w:r>
    </w:p>
    <w:p w:rsidR="00E418FB" w:rsidRDefault="0055680A">
      <w:pPr>
        <w:spacing w:after="0"/>
      </w:pP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> Art. 3 ust. 1 pkt 3 zmieniony przez art. 50 pkt 1 lit. a ustawy z dnia 23 września 2016 r. (Dz.U.2016.1823) zmieniającej nin. ustawę z dniem 10 stycznia 2017 r.</w:t>
      </w:r>
    </w:p>
    <w:p w:rsidR="00E418FB" w:rsidRDefault="0055680A">
      <w:pPr>
        <w:spacing w:after="0"/>
      </w:pPr>
      <w:r>
        <w:rPr>
          <w:color w:val="000000"/>
          <w:sz w:val="20"/>
          <w:vertAlign w:val="superscript"/>
        </w:rPr>
        <w:t>3</w:t>
      </w:r>
      <w:r>
        <w:rPr>
          <w:color w:val="000000"/>
        </w:rPr>
        <w:t xml:space="preserve"> Art. </w:t>
      </w:r>
      <w:r>
        <w:rPr>
          <w:color w:val="000000"/>
        </w:rPr>
        <w:t>3 ust. 1 pkt 4 zmieniony przez art. 50 pkt 1 lit. a ustawy z dnia 23 września 2016 r. (Dz.U.2016.1823) zmieniającej nin. ustawę z dniem 10 stycznia 2017 r.</w:t>
      </w:r>
    </w:p>
    <w:p w:rsidR="00E418FB" w:rsidRDefault="0055680A">
      <w:pPr>
        <w:spacing w:after="0"/>
      </w:pPr>
      <w:r>
        <w:rPr>
          <w:color w:val="000000"/>
          <w:sz w:val="20"/>
          <w:vertAlign w:val="superscript"/>
        </w:rPr>
        <w:t>4</w:t>
      </w:r>
      <w:r>
        <w:rPr>
          <w:color w:val="000000"/>
        </w:rPr>
        <w:t> Art. 3 ust. 3 dodany przez art. 50 pkt 1 lit. b ustawy z dnia 23 września 2016 r. (Dz.U.2016.1823)</w:t>
      </w:r>
      <w:r>
        <w:rPr>
          <w:color w:val="000000"/>
        </w:rPr>
        <w:t xml:space="preserve"> zmieniającej nin. ustawę z dniem 10 stycznia 2017 r.</w:t>
      </w:r>
    </w:p>
    <w:p w:rsidR="00E418FB" w:rsidRDefault="0055680A">
      <w:pPr>
        <w:spacing w:after="0"/>
      </w:pPr>
      <w:r>
        <w:rPr>
          <w:color w:val="000000"/>
          <w:sz w:val="20"/>
          <w:vertAlign w:val="superscript"/>
        </w:rPr>
        <w:t>5</w:t>
      </w:r>
      <w:r>
        <w:rPr>
          <w:color w:val="000000"/>
        </w:rPr>
        <w:t> Art. 4 pkt 2 zmieniony przez art. 50 pkt 2 lit. a ustawy z dnia 23 września 2016 r. (Dz.U.2016.1823) zmieniającej nin. ustawę z dniem 10 stycznia 2017 r.</w:t>
      </w:r>
    </w:p>
    <w:p w:rsidR="00E418FB" w:rsidRDefault="0055680A">
      <w:pPr>
        <w:spacing w:after="0"/>
      </w:pPr>
      <w:r>
        <w:rPr>
          <w:color w:val="000000"/>
          <w:sz w:val="20"/>
          <w:vertAlign w:val="superscript"/>
        </w:rPr>
        <w:t>6</w:t>
      </w:r>
      <w:r>
        <w:rPr>
          <w:color w:val="000000"/>
        </w:rPr>
        <w:t xml:space="preserve"> Art. 4 pkt 10 zmieniony przez art. 50 pkt 2 </w:t>
      </w:r>
      <w:r>
        <w:rPr>
          <w:color w:val="000000"/>
        </w:rPr>
        <w:t>lit. b ustawy z dnia 23 września 2016 r. (Dz.U.2016.1823) zmieniającej nin. ustawę z dniem 10 stycznia 2017 r.</w:t>
      </w:r>
    </w:p>
    <w:p w:rsidR="00E418FB" w:rsidRDefault="0055680A">
      <w:pPr>
        <w:spacing w:after="0"/>
      </w:pPr>
      <w:r>
        <w:rPr>
          <w:color w:val="000000"/>
          <w:sz w:val="20"/>
          <w:vertAlign w:val="superscript"/>
        </w:rPr>
        <w:t>7</w:t>
      </w:r>
      <w:r>
        <w:rPr>
          <w:color w:val="000000"/>
        </w:rPr>
        <w:t> Art. 5 ust. 1 zdanie wstępne zmienione przez art. 50 pkt 3 lit. a ustawy z dnia 23 września 2016 r. (Dz.U.2016.1823) zmieniającej nin. ustawę z</w:t>
      </w:r>
      <w:r>
        <w:rPr>
          <w:color w:val="000000"/>
        </w:rPr>
        <w:t xml:space="preserve"> dniem 10 stycznia 2017 r.</w:t>
      </w:r>
    </w:p>
    <w:p w:rsidR="00E418FB" w:rsidRDefault="0055680A">
      <w:pPr>
        <w:spacing w:after="0"/>
      </w:pPr>
      <w:r>
        <w:rPr>
          <w:color w:val="000000"/>
          <w:sz w:val="20"/>
          <w:vertAlign w:val="superscript"/>
        </w:rPr>
        <w:t>8</w:t>
      </w:r>
      <w:r>
        <w:rPr>
          <w:color w:val="000000"/>
        </w:rPr>
        <w:t> Art. 5 ust. 1a dodany przez art. 50 pkt 3 lit. b ustawy z dnia 23 września 2016 r. (Dz.U.2016.1823) zmieniającej nin. ustawę z dniem 10 stycznia 2017 r.</w:t>
      </w:r>
    </w:p>
    <w:p w:rsidR="00E418FB" w:rsidRDefault="0055680A">
      <w:pPr>
        <w:spacing w:after="0"/>
      </w:pPr>
      <w:r>
        <w:rPr>
          <w:color w:val="000000"/>
          <w:sz w:val="20"/>
          <w:vertAlign w:val="superscript"/>
        </w:rPr>
        <w:t>9</w:t>
      </w:r>
      <w:r>
        <w:rPr>
          <w:color w:val="000000"/>
        </w:rPr>
        <w:t> Art. 10 ust. 1a dodany przez art. 50 pkt 4 ustawy z dnia 23 września 201</w:t>
      </w:r>
      <w:r>
        <w:rPr>
          <w:color w:val="000000"/>
        </w:rPr>
        <w:t>6 r. (Dz.U.2016.1823) zmieniającej nin. ustawę z dniem 10 stycznia 2017 r.</w:t>
      </w:r>
    </w:p>
    <w:p w:rsidR="00E418FB" w:rsidRDefault="0055680A">
      <w:pPr>
        <w:spacing w:after="0"/>
      </w:pPr>
      <w:r>
        <w:rPr>
          <w:color w:val="000000"/>
          <w:sz w:val="20"/>
          <w:vertAlign w:val="superscript"/>
        </w:rPr>
        <w:t>10</w:t>
      </w:r>
      <w:r>
        <w:rPr>
          <w:color w:val="000000"/>
        </w:rPr>
        <w:t> Art. 11 ust. 3 zmieniony przez art. 50 pkt 5 ustawy z dnia 23 września 2016 r. (Dz.U.2016.1823) zmieniającej nin. ustawę z dniem 10 stycznia 2017 r.</w:t>
      </w:r>
    </w:p>
    <w:p w:rsidR="00E418FB" w:rsidRDefault="0055680A">
      <w:pPr>
        <w:spacing w:after="0"/>
      </w:pPr>
      <w:r>
        <w:rPr>
          <w:color w:val="000000"/>
          <w:sz w:val="20"/>
          <w:vertAlign w:val="superscript"/>
        </w:rPr>
        <w:t>11</w:t>
      </w:r>
      <w:r>
        <w:rPr>
          <w:color w:val="000000"/>
        </w:rPr>
        <w:t> Rozdział 8 zmieniony przez</w:t>
      </w:r>
      <w:r>
        <w:rPr>
          <w:color w:val="000000"/>
        </w:rPr>
        <w:t xml:space="preserve"> art. 50 pkt 6 ustawy z dnia 23 września 2016 r. (Dz.U.2016.1823) zmieniającej nin. ustawę z dniem 10 stycznia 2017 r.</w:t>
      </w:r>
    </w:p>
    <w:p w:rsidR="00E418FB" w:rsidRDefault="0055680A">
      <w:pPr>
        <w:spacing w:after="0"/>
      </w:pPr>
      <w:r>
        <w:rPr>
          <w:color w:val="000000"/>
          <w:sz w:val="20"/>
          <w:vertAlign w:val="superscript"/>
        </w:rPr>
        <w:t>12</w:t>
      </w:r>
      <w:r>
        <w:rPr>
          <w:color w:val="000000"/>
        </w:rPr>
        <w:t> Rozdział 9 zmieniony przez art. 50 pkt 6 ustawy z dnia 23 września 2016 r. (Dz.U.2016.1823) zmieniającej nin. ustawę z dniem 10 styczn</w:t>
      </w:r>
      <w:r>
        <w:rPr>
          <w:color w:val="000000"/>
        </w:rPr>
        <w:t>ia 2017 r.</w:t>
      </w:r>
    </w:p>
    <w:sectPr w:rsidR="00E418F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418FB"/>
    <w:rsid w:val="0055680A"/>
    <w:rsid w:val="00E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6999</Words>
  <Characters>41997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stazystarpks</dc:creator>
  <cp:lastModifiedBy>stazystarpks</cp:lastModifiedBy>
  <cp:revision>2</cp:revision>
  <dcterms:created xsi:type="dcterms:W3CDTF">2017-05-18T11:23:00Z</dcterms:created>
  <dcterms:modified xsi:type="dcterms:W3CDTF">2017-05-18T11:23:00Z</dcterms:modified>
</cp:coreProperties>
</file>